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EEAE" w14:textId="75681515" w:rsidR="00824A23" w:rsidRDefault="009B27AA" w:rsidP="00BF174C">
      <w:pPr>
        <w:spacing w:line="276" w:lineRule="auto"/>
        <w:jc w:val="both"/>
        <w:rPr>
          <w:sz w:val="24"/>
          <w:szCs w:val="24"/>
        </w:rPr>
      </w:pPr>
      <w:bookmarkStart w:id="0" w:name="_Toc3469697"/>
      <w:r>
        <w:rPr>
          <w:noProof/>
          <w:sz w:val="24"/>
          <w:szCs w:val="24"/>
        </w:rPr>
        <w:drawing>
          <wp:anchor distT="0" distB="0" distL="114300" distR="114300" simplePos="0" relativeHeight="251659264" behindDoc="1" locked="0" layoutInCell="1" allowOverlap="1" wp14:anchorId="34FDCBDA" wp14:editId="6BE2E6E1">
            <wp:simplePos x="0" y="0"/>
            <wp:positionH relativeFrom="margin">
              <wp:align>right</wp:align>
            </wp:positionH>
            <wp:positionV relativeFrom="paragraph">
              <wp:posOffset>0</wp:posOffset>
            </wp:positionV>
            <wp:extent cx="6811645" cy="922020"/>
            <wp:effectExtent l="0" t="0" r="8255" b="0"/>
            <wp:wrapTight wrapText="bothSides">
              <wp:wrapPolygon edited="0">
                <wp:start x="0" y="0"/>
                <wp:lineTo x="0" y="20975"/>
                <wp:lineTo x="21566" y="20975"/>
                <wp:lineTo x="21566" y="0"/>
                <wp:lineTo x="0" y="0"/>
              </wp:wrapPolygon>
            </wp:wrapTight>
            <wp:docPr id="17" name="Рисунок 17"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рмбланк 2019"/>
                    <pic:cNvPicPr>
                      <a:picLocks noChangeAspect="1" noChangeArrowheads="1"/>
                    </pic:cNvPicPr>
                  </pic:nvPicPr>
                  <pic:blipFill>
                    <a:blip r:embed="rId12">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FF4B6" w14:textId="0FC50D32" w:rsidR="00091805" w:rsidRPr="00EA18C6" w:rsidRDefault="00091805" w:rsidP="00BF174C">
      <w:pPr>
        <w:pStyle w:val="afa"/>
        <w:tabs>
          <w:tab w:val="left" w:pos="567"/>
        </w:tabs>
        <w:spacing w:line="276" w:lineRule="auto"/>
        <w:jc w:val="center"/>
        <w:rPr>
          <w:rFonts w:ascii="Times New Roman" w:hAnsi="Times New Roman" w:cs="Times New Roman"/>
          <w:b/>
        </w:rPr>
      </w:pPr>
      <w:r w:rsidRPr="00EA18C6">
        <w:rPr>
          <w:rFonts w:ascii="Times New Roman" w:hAnsi="Times New Roman" w:cs="Times New Roman"/>
          <w:b/>
        </w:rPr>
        <w:t>ИНСТРУКЦИЯ</w:t>
      </w:r>
    </w:p>
    <w:p w14:paraId="20D8C80A" w14:textId="49AC83B8" w:rsidR="00606CCB" w:rsidRDefault="00091805" w:rsidP="00BF174C">
      <w:pPr>
        <w:pStyle w:val="afa"/>
        <w:tabs>
          <w:tab w:val="left" w:pos="567"/>
        </w:tabs>
        <w:spacing w:line="276" w:lineRule="auto"/>
        <w:jc w:val="center"/>
        <w:rPr>
          <w:rFonts w:ascii="Times New Roman" w:hAnsi="Times New Roman" w:cs="Times New Roman"/>
          <w:b/>
        </w:rPr>
      </w:pPr>
      <w:r>
        <w:rPr>
          <w:rFonts w:ascii="Times New Roman" w:hAnsi="Times New Roman" w:cs="Times New Roman"/>
          <w:b/>
        </w:rPr>
        <w:t>по охране труда для взрывника (работы в карьере)</w:t>
      </w:r>
    </w:p>
    <w:p w14:paraId="7A460315" w14:textId="67A9BA97" w:rsidR="00824A23" w:rsidRDefault="00824A23" w:rsidP="00BF174C">
      <w:pPr>
        <w:pStyle w:val="afa"/>
        <w:tabs>
          <w:tab w:val="left" w:pos="567"/>
        </w:tabs>
        <w:spacing w:line="276" w:lineRule="auto"/>
        <w:jc w:val="center"/>
        <w:rPr>
          <w:rFonts w:ascii="Times New Roman" w:hAnsi="Times New Roman" w:cs="Times New Roman"/>
          <w:b/>
        </w:rPr>
      </w:pPr>
      <w:r>
        <w:rPr>
          <w:rFonts w:ascii="Times New Roman" w:hAnsi="Times New Roman" w:cs="Times New Roman"/>
          <w:b/>
        </w:rPr>
        <w:t>№</w:t>
      </w:r>
      <w:r w:rsidR="009B27AA">
        <w:rPr>
          <w:rFonts w:ascii="Times New Roman" w:hAnsi="Times New Roman" w:cs="Times New Roman"/>
          <w:b/>
        </w:rPr>
        <w:t xml:space="preserve"> 108</w:t>
      </w:r>
    </w:p>
    <w:p w14:paraId="0A07863E" w14:textId="2F47BBF9" w:rsidR="00EB571A" w:rsidRDefault="00EB571A" w:rsidP="007B3FBD">
      <w:pPr>
        <w:spacing w:line="276" w:lineRule="auto"/>
        <w:rPr>
          <w:sz w:val="24"/>
          <w:szCs w:val="24"/>
        </w:rPr>
      </w:pPr>
    </w:p>
    <w:p w14:paraId="6A0E48BE" w14:textId="6E03128D" w:rsidR="00EB571A" w:rsidRDefault="00EB571A" w:rsidP="00BF174C">
      <w:pPr>
        <w:widowControl/>
        <w:numPr>
          <w:ilvl w:val="0"/>
          <w:numId w:val="1"/>
        </w:numPr>
        <w:autoSpaceDE/>
        <w:autoSpaceDN/>
        <w:adjustRightInd/>
        <w:spacing w:line="276" w:lineRule="auto"/>
        <w:ind w:left="142" w:right="140" w:firstLine="709"/>
        <w:jc w:val="center"/>
        <w:rPr>
          <w:b/>
          <w:sz w:val="24"/>
        </w:rPr>
      </w:pPr>
      <w:r w:rsidRPr="006D34B0">
        <w:rPr>
          <w:b/>
          <w:sz w:val="24"/>
        </w:rPr>
        <w:t>ОБЩИЕ ТРЕБОВАНИЯ ОХРАНЫ ТРУДА</w:t>
      </w:r>
    </w:p>
    <w:p w14:paraId="06EB95ED" w14:textId="77777777" w:rsidR="007B3FBD" w:rsidRPr="006D34B0" w:rsidRDefault="007B3FBD" w:rsidP="007B3FBD">
      <w:pPr>
        <w:widowControl/>
        <w:autoSpaceDE/>
        <w:autoSpaceDN/>
        <w:adjustRightInd/>
        <w:spacing w:line="276" w:lineRule="auto"/>
        <w:ind w:left="851" w:right="140"/>
        <w:rPr>
          <w:b/>
          <w:sz w:val="24"/>
        </w:rPr>
      </w:pPr>
    </w:p>
    <w:p w14:paraId="386DAB78" w14:textId="77777777" w:rsidR="006E14F8" w:rsidRPr="006E14F8" w:rsidRDefault="00EB571A" w:rsidP="00433EAE">
      <w:pPr>
        <w:pStyle w:val="a5"/>
        <w:numPr>
          <w:ilvl w:val="1"/>
          <w:numId w:val="1"/>
        </w:numPr>
        <w:tabs>
          <w:tab w:val="left" w:pos="1134"/>
        </w:tabs>
        <w:spacing w:line="276" w:lineRule="auto"/>
        <w:ind w:left="142" w:right="140" w:firstLine="425"/>
        <w:jc w:val="both"/>
        <w:rPr>
          <w:b/>
        </w:rPr>
      </w:pPr>
      <w:r w:rsidRPr="006D34B0">
        <w:t>К самостоятельному вы</w:t>
      </w:r>
      <w:r w:rsidR="001C7A32">
        <w:t xml:space="preserve">полнению работ допускаются лица </w:t>
      </w:r>
      <w:r w:rsidR="001C7A32" w:rsidRPr="001C7A32">
        <w:t>в возрасте не менее 18 лет, имеющие соответствующее профессиональное обучение (переподготовка и (или) повышение квалификации по профессиям рабочих) и наличие единой книжки взрывника на производстве взрывных работ, прошедшие:</w:t>
      </w:r>
      <w:bookmarkStart w:id="1" w:name="_GoBack"/>
      <w:bookmarkEnd w:id="1"/>
    </w:p>
    <w:p w14:paraId="32C7DB41" w14:textId="77777777" w:rsidR="006E14F8" w:rsidRDefault="006E14F8" w:rsidP="007B3FBD">
      <w:pPr>
        <w:pStyle w:val="a5"/>
        <w:spacing w:line="276" w:lineRule="auto"/>
        <w:ind w:left="0" w:right="140" w:firstLine="567"/>
        <w:jc w:val="both"/>
      </w:pPr>
      <w:r>
        <w:t xml:space="preserve">- </w:t>
      </w:r>
      <w:r w:rsidR="001C7A32" w:rsidRPr="000E6D84">
        <w:t>вводный инструктаж;</w:t>
      </w:r>
    </w:p>
    <w:p w14:paraId="67FF0B03" w14:textId="77777777" w:rsidR="006E14F8" w:rsidRDefault="006E14F8" w:rsidP="007B3FBD">
      <w:pPr>
        <w:pStyle w:val="a5"/>
        <w:spacing w:line="276" w:lineRule="auto"/>
        <w:ind w:left="0" w:right="140" w:firstLine="567"/>
        <w:jc w:val="both"/>
      </w:pPr>
      <w:r>
        <w:t xml:space="preserve">- </w:t>
      </w:r>
      <w:r w:rsidR="001C7A32" w:rsidRPr="000E6D84">
        <w:t>первичный инструктаж на рабочем месте по охране труда;</w:t>
      </w:r>
    </w:p>
    <w:p w14:paraId="74BEB6CD" w14:textId="14B03C36" w:rsidR="006E14F8" w:rsidRDefault="006E14F8" w:rsidP="007B3FBD">
      <w:pPr>
        <w:pStyle w:val="a5"/>
        <w:spacing w:line="276" w:lineRule="auto"/>
        <w:ind w:left="0" w:right="140" w:firstLine="567"/>
        <w:jc w:val="both"/>
        <w:rPr>
          <w:rFonts w:eastAsia="Calibri"/>
          <w:lang w:eastAsia="en-US"/>
        </w:rPr>
      </w:pPr>
      <w:r>
        <w:t xml:space="preserve">- </w:t>
      </w:r>
      <w:r w:rsidR="001C7A32" w:rsidRPr="000E6D84">
        <w:t xml:space="preserve">обучение и проверку знаний </w:t>
      </w:r>
      <w:r w:rsidR="006F5153" w:rsidRPr="006E14F8">
        <w:rPr>
          <w:rFonts w:eastAsia="Calibri"/>
          <w:lang w:eastAsia="en-US"/>
        </w:rPr>
        <w:t>по охране</w:t>
      </w:r>
      <w:r w:rsidR="001C7A32" w:rsidRPr="006E14F8">
        <w:rPr>
          <w:rFonts w:eastAsia="Calibri"/>
          <w:lang w:eastAsia="en-US"/>
        </w:rPr>
        <w:t xml:space="preserve"> труда;</w:t>
      </w:r>
    </w:p>
    <w:p w14:paraId="4802A1E2" w14:textId="5EE9CB7B" w:rsidR="006B078B" w:rsidRDefault="006B078B" w:rsidP="007B3FBD">
      <w:pPr>
        <w:pStyle w:val="a5"/>
        <w:spacing w:line="276" w:lineRule="auto"/>
        <w:ind w:left="0" w:right="140" w:firstLine="567"/>
        <w:jc w:val="both"/>
        <w:rPr>
          <w:rFonts w:eastAsia="Calibri"/>
          <w:lang w:eastAsia="en-US"/>
        </w:rPr>
      </w:pPr>
      <w:r>
        <w:rPr>
          <w:rFonts w:eastAsia="Calibri"/>
          <w:lang w:eastAsia="en-US"/>
        </w:rPr>
        <w:t>- проверку знаний требований безопасности, связанными с обращением взрывчатыми материалами;</w:t>
      </w:r>
    </w:p>
    <w:p w14:paraId="5692D3D1" w14:textId="77777777" w:rsidR="006E14F8" w:rsidRDefault="006E14F8" w:rsidP="007B3FBD">
      <w:pPr>
        <w:pStyle w:val="a5"/>
        <w:spacing w:line="276" w:lineRule="auto"/>
        <w:ind w:left="0" w:right="140" w:firstLine="567"/>
        <w:jc w:val="both"/>
        <w:rPr>
          <w:rFonts w:eastAsia="Calibri"/>
          <w:lang w:eastAsia="en-US"/>
        </w:rPr>
      </w:pPr>
      <w:r>
        <w:rPr>
          <w:rFonts w:eastAsia="Calibri"/>
          <w:lang w:eastAsia="en-US"/>
        </w:rPr>
        <w:t>- с</w:t>
      </w:r>
      <w:r w:rsidRPr="006E14F8">
        <w:rPr>
          <w:rFonts w:eastAsia="Calibri"/>
          <w:lang w:eastAsia="en-US"/>
        </w:rPr>
        <w:t>тажировку на рабочем месте (при необходимости)</w:t>
      </w:r>
      <w:r w:rsidR="001C7A32" w:rsidRPr="006E14F8">
        <w:rPr>
          <w:rFonts w:eastAsia="Calibri"/>
          <w:lang w:eastAsia="en-US"/>
        </w:rPr>
        <w:t>;</w:t>
      </w:r>
    </w:p>
    <w:p w14:paraId="0A3CCD2A" w14:textId="77777777" w:rsidR="006E14F8" w:rsidRDefault="006E14F8" w:rsidP="007B3FBD">
      <w:pPr>
        <w:pStyle w:val="a5"/>
        <w:spacing w:line="276" w:lineRule="auto"/>
        <w:ind w:left="0" w:right="140" w:firstLine="567"/>
        <w:jc w:val="both"/>
      </w:pPr>
      <w:r>
        <w:rPr>
          <w:rFonts w:eastAsia="Calibri"/>
          <w:lang w:eastAsia="en-US"/>
        </w:rPr>
        <w:t xml:space="preserve">- </w:t>
      </w:r>
      <w:r w:rsidR="001C7A32" w:rsidRPr="000E6D84">
        <w:t>предварительный (периодический) медицинский осмотр;</w:t>
      </w:r>
    </w:p>
    <w:p w14:paraId="377C9479" w14:textId="0E58AFF0" w:rsidR="00FD6409" w:rsidRPr="006E14F8" w:rsidRDefault="006E14F8" w:rsidP="007B3FBD">
      <w:pPr>
        <w:pStyle w:val="a5"/>
        <w:spacing w:line="276" w:lineRule="auto"/>
        <w:ind w:left="0" w:right="140" w:firstLine="567"/>
        <w:jc w:val="both"/>
        <w:rPr>
          <w:b/>
        </w:rPr>
      </w:pPr>
      <w:r>
        <w:t>- проверку по электробезопасности.</w:t>
      </w:r>
    </w:p>
    <w:p w14:paraId="5743A43F" w14:textId="77777777" w:rsidR="006E14F8" w:rsidRDefault="006E14F8" w:rsidP="00433EAE">
      <w:pPr>
        <w:pStyle w:val="a5"/>
        <w:numPr>
          <w:ilvl w:val="1"/>
          <w:numId w:val="1"/>
        </w:numPr>
        <w:tabs>
          <w:tab w:val="left" w:pos="1134"/>
        </w:tabs>
        <w:spacing w:line="276" w:lineRule="auto"/>
        <w:ind w:left="142" w:right="140" w:firstLine="425"/>
        <w:contextualSpacing w:val="0"/>
        <w:jc w:val="both"/>
      </w:pPr>
      <w:r>
        <w:t>Взрывник обязан:</w:t>
      </w:r>
    </w:p>
    <w:p w14:paraId="77200485" w14:textId="77777777" w:rsidR="006E14F8" w:rsidRDefault="006E14F8" w:rsidP="00E1282F">
      <w:pPr>
        <w:pStyle w:val="a5"/>
        <w:spacing w:line="276" w:lineRule="auto"/>
        <w:ind w:left="0" w:right="140" w:firstLine="425"/>
        <w:contextualSpacing w:val="0"/>
        <w:jc w:val="both"/>
        <w:rPr>
          <w:color w:val="000000"/>
        </w:rPr>
      </w:pPr>
      <w:r>
        <w:t xml:space="preserve">- </w:t>
      </w:r>
      <w:r w:rsidRPr="006E14F8">
        <w:rPr>
          <w:color w:val="000000"/>
        </w:rPr>
        <w:t>соблюдать требования настоящей инструкции по охране труда;</w:t>
      </w:r>
    </w:p>
    <w:p w14:paraId="1B307A01" w14:textId="77777777"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уметь пользоваться средствами пожаротушения;</w:t>
      </w:r>
    </w:p>
    <w:p w14:paraId="693BCB05" w14:textId="77777777"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знать и уметь проводить первую (доврачебную) медицинскую помощь пострадавшим;</w:t>
      </w:r>
    </w:p>
    <w:p w14:paraId="2BE016B1" w14:textId="77777777"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соблюдать правила внутреннего трудового распорядка, утвержденного АО «Алмазы Анабара»;</w:t>
      </w:r>
    </w:p>
    <w:p w14:paraId="657F9511" w14:textId="05DDB604"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проходить ежеквартально повторный инструктаж по охране труда, пожарной безопасности;</w:t>
      </w:r>
    </w:p>
    <w:p w14:paraId="54D60395" w14:textId="08798026"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проходить предварительный (периодический) медицинский осмотр;</w:t>
      </w:r>
    </w:p>
    <w:p w14:paraId="72C43EC5" w14:textId="4A3014B6"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проходить ежегодную проверку знаний требований охраны труда;</w:t>
      </w:r>
    </w:p>
    <w:p w14:paraId="31975A97" w14:textId="430370C8" w:rsidR="006B078B" w:rsidRDefault="006B078B" w:rsidP="00E1282F">
      <w:pPr>
        <w:pStyle w:val="a5"/>
        <w:spacing w:line="276" w:lineRule="auto"/>
        <w:ind w:left="0" w:right="140" w:firstLine="425"/>
        <w:contextualSpacing w:val="0"/>
        <w:jc w:val="both"/>
        <w:rPr>
          <w:color w:val="000000"/>
        </w:rPr>
      </w:pPr>
      <w:r>
        <w:rPr>
          <w:color w:val="000000"/>
        </w:rPr>
        <w:t xml:space="preserve">- проходить проверку знаний </w:t>
      </w:r>
      <w:r>
        <w:rPr>
          <w:rFonts w:eastAsia="Calibri"/>
          <w:lang w:eastAsia="en-US"/>
        </w:rPr>
        <w:t xml:space="preserve">требований безопасности, связанными с обращением взрывчатыми материалами не реже одного раза в 2 года в специальной комиссии под председательством РТН; </w:t>
      </w:r>
    </w:p>
    <w:p w14:paraId="7E9E8E72" w14:textId="77777777"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проходить стажировку на рабочем месте при необходимости;</w:t>
      </w:r>
    </w:p>
    <w:p w14:paraId="4681E3EB" w14:textId="77777777"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выполнять только ту работу, которая выдана наряд-заданием;</w:t>
      </w:r>
    </w:p>
    <w:p w14:paraId="1E0F254B" w14:textId="77777777"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иметь при себе удостоверение о проверке знаний охраны труда, с соответствующими отметками;</w:t>
      </w:r>
    </w:p>
    <w:p w14:paraId="1C2A7AA1" w14:textId="77777777"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следить за сроками действия удостоверения о проверке знаний по охране труда;</w:t>
      </w:r>
    </w:p>
    <w:p w14:paraId="43DACED9" w14:textId="65B4211A"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применять</w:t>
      </w:r>
      <w:r w:rsidR="00034E20">
        <w:rPr>
          <w:color w:val="000000"/>
        </w:rPr>
        <w:t xml:space="preserve"> (правильно)</w:t>
      </w:r>
      <w:r w:rsidRPr="009209E6">
        <w:rPr>
          <w:color w:val="000000"/>
        </w:rPr>
        <w:t xml:space="preserve"> средства индивидуальной и коллективной защиты, выдаваемым согласно нормам бесплатной выдачи </w:t>
      </w:r>
      <w:r>
        <w:rPr>
          <w:color w:val="000000"/>
        </w:rPr>
        <w:t>спецодежды, спецобуви и др. СИЗ;</w:t>
      </w:r>
    </w:p>
    <w:p w14:paraId="43B39958" w14:textId="77777777" w:rsidR="006E14F8" w:rsidRDefault="006E14F8" w:rsidP="00E1282F">
      <w:pPr>
        <w:pStyle w:val="a5"/>
        <w:spacing w:line="276" w:lineRule="auto"/>
        <w:ind w:left="0" w:right="140" w:firstLine="425"/>
        <w:contextualSpacing w:val="0"/>
        <w:jc w:val="both"/>
        <w:rPr>
          <w:color w:val="000000"/>
        </w:rPr>
      </w:pPr>
      <w:r>
        <w:rPr>
          <w:color w:val="000000"/>
        </w:rPr>
        <w:t xml:space="preserve">- </w:t>
      </w:r>
      <w:r w:rsidRPr="009209E6">
        <w:rPr>
          <w:color w:val="000000"/>
        </w:rPr>
        <w:t>выполнять требования запрещающих, предупреждающих, указательных и предписывающих знаков безопасности;</w:t>
      </w:r>
    </w:p>
    <w:p w14:paraId="7D943E77" w14:textId="77777777" w:rsidR="006E14F8" w:rsidRDefault="006E14F8" w:rsidP="00E1282F">
      <w:pPr>
        <w:pStyle w:val="a5"/>
        <w:spacing w:line="276" w:lineRule="auto"/>
        <w:ind w:left="0" w:right="140" w:firstLine="567"/>
        <w:contextualSpacing w:val="0"/>
        <w:jc w:val="both"/>
        <w:rPr>
          <w:color w:val="000000"/>
        </w:rPr>
      </w:pPr>
      <w:r>
        <w:rPr>
          <w:color w:val="000000"/>
        </w:rPr>
        <w:lastRenderedPageBreak/>
        <w:t xml:space="preserve">- </w:t>
      </w:r>
      <w:r w:rsidRPr="009209E6">
        <w:rPr>
          <w:color w:val="000000"/>
        </w:rPr>
        <w:t>при обнаружении нарушений требований охраны труда, промышленной и пожарной безопасности или любых отклонений от технологии работ, угрожающих жизни и здоровью работников поставить в известность вышестоящее руководство;</w:t>
      </w:r>
    </w:p>
    <w:p w14:paraId="0474E01F" w14:textId="5468E692" w:rsidR="006E14F8" w:rsidRPr="006E14F8" w:rsidRDefault="006E14F8" w:rsidP="00E1282F">
      <w:pPr>
        <w:pStyle w:val="a5"/>
        <w:spacing w:line="276" w:lineRule="auto"/>
        <w:ind w:left="0" w:right="140" w:firstLine="567"/>
        <w:contextualSpacing w:val="0"/>
        <w:jc w:val="both"/>
      </w:pPr>
      <w:r>
        <w:rPr>
          <w:color w:val="000000"/>
        </w:rPr>
        <w:t xml:space="preserve">- </w:t>
      </w:r>
      <w:r w:rsidRPr="0010534D">
        <w:rPr>
          <w:color w:val="000000"/>
        </w:rPr>
        <w:t>соблюдать личную осторожность при выполнении работ, а также во время перерывов и междусменного отдыха, всегда оценивать возможные риски перед каждым выполнением работ.</w:t>
      </w:r>
    </w:p>
    <w:p w14:paraId="6B2DE6A9" w14:textId="318FCF47" w:rsidR="00030538" w:rsidRDefault="00030538" w:rsidP="00E1282F">
      <w:pPr>
        <w:pStyle w:val="a5"/>
        <w:numPr>
          <w:ilvl w:val="1"/>
          <w:numId w:val="1"/>
        </w:numPr>
        <w:spacing w:line="276" w:lineRule="auto"/>
        <w:ind w:left="142" w:right="140" w:firstLine="567"/>
        <w:contextualSpacing w:val="0"/>
        <w:jc w:val="both"/>
      </w:pPr>
      <w:r>
        <w:t>Взрывник</w:t>
      </w:r>
      <w:r w:rsidRPr="00CB39EA">
        <w:t xml:space="preserve"> должен знать, что наиболее опасными и вредными производственными факторами, действующими на него при </w:t>
      </w:r>
      <w:r>
        <w:t>работе</w:t>
      </w:r>
      <w:r w:rsidRPr="00CB39EA">
        <w:t>, являются:</w:t>
      </w:r>
    </w:p>
    <w:p w14:paraId="2A3E046E" w14:textId="2BBDC9C3" w:rsidR="00030538" w:rsidRDefault="00735F45" w:rsidP="00E1282F">
      <w:pPr>
        <w:pStyle w:val="a5"/>
        <w:numPr>
          <w:ilvl w:val="0"/>
          <w:numId w:val="40"/>
        </w:numPr>
        <w:tabs>
          <w:tab w:val="left" w:pos="1134"/>
        </w:tabs>
        <w:spacing w:line="276" w:lineRule="auto"/>
        <w:ind w:left="0" w:right="140" w:firstLine="567"/>
        <w:jc w:val="both"/>
      </w:pPr>
      <w:r>
        <w:t>о</w:t>
      </w:r>
      <w:r w:rsidR="00030538">
        <w:t xml:space="preserve">пасность падения из-за потери равновесия, в том числе при спотыкании на неровной или скользкой поверхности, а также при </w:t>
      </w:r>
      <w:proofErr w:type="spellStart"/>
      <w:r w:rsidR="00030538">
        <w:t>подскальзывании</w:t>
      </w:r>
      <w:proofErr w:type="spellEnd"/>
      <w:r w:rsidR="00030538">
        <w:t xml:space="preserve"> во время передвижения по скользким или мокрым поверхностям</w:t>
      </w:r>
      <w:r>
        <w:t>;</w:t>
      </w:r>
    </w:p>
    <w:p w14:paraId="283CCB9A" w14:textId="2AF1F909"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пасность падения с высоты, в том числе из-за отсутствия или недостаточной высоты ограждения, при подъеме или спуске, при возникновении нештатной ситуации</w:t>
      </w:r>
      <w:r>
        <w:t>;</w:t>
      </w:r>
    </w:p>
    <w:p w14:paraId="3F5B8C0B" w14:textId="1FEB94C8"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пасность падения груза с высоты</w:t>
      </w:r>
      <w:r>
        <w:t>;</w:t>
      </w:r>
    </w:p>
    <w:p w14:paraId="36184535" w14:textId="2BB76D36"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пасность раздавливания из-за обрушения горной породы</w:t>
      </w:r>
      <w:r>
        <w:t>;</w:t>
      </w:r>
    </w:p>
    <w:p w14:paraId="5C23D978" w14:textId="19B13190" w:rsidR="00030538" w:rsidRDefault="00735F45" w:rsidP="00E1282F">
      <w:pPr>
        <w:pStyle w:val="a5"/>
        <w:numPr>
          <w:ilvl w:val="0"/>
          <w:numId w:val="40"/>
        </w:numPr>
        <w:tabs>
          <w:tab w:val="left" w:pos="1134"/>
        </w:tabs>
        <w:spacing w:line="276" w:lineRule="auto"/>
        <w:ind w:left="0" w:right="140" w:firstLine="567"/>
        <w:jc w:val="both"/>
      </w:pPr>
      <w:r>
        <w:t>о</w:t>
      </w:r>
      <w:r w:rsidR="00030538">
        <w:t xml:space="preserve">пасность поражения током вследствие контакта с токоведущими частями, </w:t>
      </w:r>
      <w:r w:rsidR="00F939CB">
        <w:t>которые находятся</w:t>
      </w:r>
      <w:r w:rsidR="00030538">
        <w:t xml:space="preserve"> под напряжением из-за неисправного состояния (косвенный контакт)</w:t>
      </w:r>
      <w:r>
        <w:t>;</w:t>
      </w:r>
    </w:p>
    <w:p w14:paraId="665ABAEA" w14:textId="1D488FD6"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пасность воздействия пониженных температур воздуха</w:t>
      </w:r>
      <w:r>
        <w:t>;</w:t>
      </w:r>
    </w:p>
    <w:p w14:paraId="41C1998B" w14:textId="03C2C45C"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пасности, связанные с запыленностью</w:t>
      </w:r>
      <w:r>
        <w:t>;</w:t>
      </w:r>
    </w:p>
    <w:p w14:paraId="3B2C50F9" w14:textId="61F3B910"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пасности от физических перегрузок</w:t>
      </w:r>
      <w:r>
        <w:t>;</w:t>
      </w:r>
    </w:p>
    <w:p w14:paraId="2E2B3461" w14:textId="5E0F8B21"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пасность повреждения мембранной перепонки уха, связанная с воздействием шума высокой интенсивности и (или) превышающего установленные нормативы</w:t>
      </w:r>
      <w:r>
        <w:t>;</w:t>
      </w:r>
    </w:p>
    <w:p w14:paraId="4A85317F" w14:textId="1559558C"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пасность травмирования в результате дорожно-транспортного происшествия</w:t>
      </w:r>
      <w:r>
        <w:t>;</w:t>
      </w:r>
    </w:p>
    <w:p w14:paraId="72C8C12E" w14:textId="1F338632" w:rsidR="00030538" w:rsidRDefault="00735F45" w:rsidP="00E1282F">
      <w:pPr>
        <w:pStyle w:val="a5"/>
        <w:numPr>
          <w:ilvl w:val="0"/>
          <w:numId w:val="40"/>
        </w:numPr>
        <w:tabs>
          <w:tab w:val="left" w:pos="1134"/>
        </w:tabs>
        <w:spacing w:line="276" w:lineRule="auto"/>
        <w:ind w:left="0" w:right="140" w:firstLine="567"/>
        <w:jc w:val="both"/>
      </w:pPr>
      <w:r>
        <w:t>о</w:t>
      </w:r>
      <w:r w:rsidR="00030538">
        <w:t>пасность взрыва</w:t>
      </w:r>
      <w:r>
        <w:t>;</w:t>
      </w:r>
    </w:p>
    <w:p w14:paraId="750FB307" w14:textId="16AFF7B2" w:rsidR="00030538" w:rsidRDefault="00735F45" w:rsidP="00E1282F">
      <w:pPr>
        <w:pStyle w:val="a5"/>
        <w:numPr>
          <w:ilvl w:val="0"/>
          <w:numId w:val="40"/>
        </w:numPr>
        <w:tabs>
          <w:tab w:val="left" w:pos="1134"/>
        </w:tabs>
        <w:spacing w:line="276" w:lineRule="auto"/>
        <w:ind w:left="0" w:right="140" w:firstLine="567"/>
        <w:contextualSpacing w:val="0"/>
        <w:jc w:val="both"/>
      </w:pPr>
      <w:r>
        <w:t>о</w:t>
      </w:r>
      <w:r w:rsidR="00030538">
        <w:t>пасность возникновения взрыва, происшедшего вследствие пожара</w:t>
      </w:r>
      <w:r>
        <w:t>;</w:t>
      </w:r>
    </w:p>
    <w:p w14:paraId="40064F73" w14:textId="47F33884" w:rsidR="00034E20" w:rsidRPr="00030538" w:rsidRDefault="00030538" w:rsidP="00E1282F">
      <w:pPr>
        <w:pStyle w:val="Oaeno"/>
        <w:spacing w:line="276" w:lineRule="auto"/>
        <w:ind w:firstLine="567"/>
        <w:jc w:val="both"/>
        <w:rPr>
          <w:sz w:val="24"/>
        </w:rPr>
      </w:pPr>
      <w:r w:rsidRPr="000E6D84">
        <w:rPr>
          <w:sz w:val="24"/>
        </w:rPr>
        <w:t xml:space="preserve">Перечень профессиональных рисков указан в реестре идентифицированных опасностей и оцененных профессиональных </w:t>
      </w:r>
      <w:r>
        <w:rPr>
          <w:sz w:val="24"/>
        </w:rPr>
        <w:t xml:space="preserve">рисков на рабочем месте </w:t>
      </w:r>
      <w:r w:rsidR="00735F45">
        <w:rPr>
          <w:sz w:val="24"/>
        </w:rPr>
        <w:t>взрывника</w:t>
      </w:r>
      <w:r>
        <w:rPr>
          <w:sz w:val="24"/>
        </w:rPr>
        <w:t xml:space="preserve"> ВМ</w:t>
      </w:r>
      <w:r w:rsidRPr="000E6D84">
        <w:rPr>
          <w:sz w:val="24"/>
        </w:rPr>
        <w:t>.</w:t>
      </w:r>
    </w:p>
    <w:bookmarkEnd w:id="0"/>
    <w:p w14:paraId="4F8BAA30" w14:textId="006698C7" w:rsidR="00030538" w:rsidRPr="00034E20" w:rsidRDefault="00034E20" w:rsidP="00E1282F">
      <w:pPr>
        <w:pStyle w:val="a5"/>
        <w:numPr>
          <w:ilvl w:val="1"/>
          <w:numId w:val="1"/>
        </w:numPr>
        <w:tabs>
          <w:tab w:val="left" w:pos="1276"/>
        </w:tabs>
        <w:spacing w:line="276" w:lineRule="auto"/>
        <w:ind w:left="0" w:firstLine="567"/>
        <w:contextualSpacing w:val="0"/>
        <w:jc w:val="both"/>
      </w:pPr>
      <w:r w:rsidRPr="00034E20">
        <w:rPr>
          <w:color w:val="000000"/>
        </w:rPr>
        <w:t>При перемещении по территории организации работник обязан соблюдать следующие требования безопасности</w:t>
      </w:r>
      <w:r>
        <w:rPr>
          <w:color w:val="000000"/>
        </w:rPr>
        <w:t>:</w:t>
      </w:r>
    </w:p>
    <w:p w14:paraId="13BADF5E" w14:textId="0F4DCC77" w:rsidR="00034E20" w:rsidRPr="00A01EB2" w:rsidRDefault="00034E20" w:rsidP="00E1282F">
      <w:pPr>
        <w:pStyle w:val="a5"/>
        <w:numPr>
          <w:ilvl w:val="0"/>
          <w:numId w:val="42"/>
        </w:numPr>
        <w:tabs>
          <w:tab w:val="left" w:pos="1134"/>
        </w:tabs>
        <w:spacing w:line="276" w:lineRule="auto"/>
        <w:ind w:left="0" w:firstLine="567"/>
        <w:jc w:val="both"/>
      </w:pPr>
      <w:r>
        <w:t xml:space="preserve"> </w:t>
      </w:r>
      <w:r w:rsidRPr="00A01EB2">
        <w:t>следовать к месту работы по установленному маршруту движения;</w:t>
      </w:r>
    </w:p>
    <w:p w14:paraId="0317E189" w14:textId="36A99D37" w:rsidR="00034E20" w:rsidRPr="00A01EB2" w:rsidRDefault="00034E20" w:rsidP="00E1282F">
      <w:pPr>
        <w:pStyle w:val="a5"/>
        <w:numPr>
          <w:ilvl w:val="0"/>
          <w:numId w:val="42"/>
        </w:numPr>
        <w:tabs>
          <w:tab w:val="left" w:pos="1134"/>
        </w:tabs>
        <w:spacing w:line="276" w:lineRule="auto"/>
        <w:ind w:left="0" w:firstLine="567"/>
        <w:jc w:val="both"/>
      </w:pPr>
      <w:r>
        <w:t xml:space="preserve"> </w:t>
      </w:r>
      <w:r w:rsidRPr="00A01EB2">
        <w:t>соблюдать особую осторожность при передвижении по скользкой или наклонной поверхности;</w:t>
      </w:r>
    </w:p>
    <w:p w14:paraId="4633E3B7" w14:textId="2401125C" w:rsidR="00034E20" w:rsidRPr="00A01EB2" w:rsidRDefault="00034E20" w:rsidP="00E1282F">
      <w:pPr>
        <w:pStyle w:val="a5"/>
        <w:numPr>
          <w:ilvl w:val="0"/>
          <w:numId w:val="42"/>
        </w:numPr>
        <w:tabs>
          <w:tab w:val="left" w:pos="1134"/>
        </w:tabs>
        <w:spacing w:line="276" w:lineRule="auto"/>
        <w:ind w:left="0" w:firstLine="567"/>
        <w:jc w:val="both"/>
      </w:pPr>
      <w:r>
        <w:t xml:space="preserve"> </w:t>
      </w:r>
      <w:r w:rsidRPr="00A01EB2">
        <w:t>обходить на безопасном расстоянии места, где ведутся работы на высоте, находятся работающие агрегаты, машины, токоведущие части электрооборудования, а также шланги, кабели, колодцы, люки, канавы;</w:t>
      </w:r>
    </w:p>
    <w:p w14:paraId="4FB3BDFF" w14:textId="582A22EB" w:rsidR="00034E20" w:rsidRPr="00A01EB2" w:rsidRDefault="00034E20" w:rsidP="00E1282F">
      <w:pPr>
        <w:pStyle w:val="a5"/>
        <w:numPr>
          <w:ilvl w:val="0"/>
          <w:numId w:val="42"/>
        </w:numPr>
        <w:tabs>
          <w:tab w:val="left" w:pos="1134"/>
        </w:tabs>
        <w:spacing w:line="276" w:lineRule="auto"/>
        <w:ind w:left="0" w:firstLine="567"/>
        <w:jc w:val="both"/>
      </w:pPr>
      <w:r>
        <w:t xml:space="preserve"> </w:t>
      </w:r>
      <w:r w:rsidRPr="00A01EB2">
        <w:t>быть внимательным и прислушиваться к подаваемым звуковым сигналам;</w:t>
      </w:r>
    </w:p>
    <w:p w14:paraId="3D8CBA4D" w14:textId="638A86DB" w:rsidR="00034E20" w:rsidRPr="00A01EB2" w:rsidRDefault="00034E20" w:rsidP="00E1282F">
      <w:pPr>
        <w:pStyle w:val="a5"/>
        <w:numPr>
          <w:ilvl w:val="0"/>
          <w:numId w:val="42"/>
        </w:numPr>
        <w:tabs>
          <w:tab w:val="left" w:pos="1134"/>
        </w:tabs>
        <w:spacing w:line="276" w:lineRule="auto"/>
        <w:ind w:left="0" w:firstLine="567"/>
        <w:jc w:val="both"/>
      </w:pPr>
      <w:r>
        <w:t xml:space="preserve"> </w:t>
      </w:r>
      <w:r w:rsidRPr="00A01EB2">
        <w:t xml:space="preserve">выполнять требования предупредительных, запрещающих и указательных </w:t>
      </w:r>
      <w:bookmarkStart w:id="2" w:name="_heading=h.30j0zll"/>
      <w:bookmarkEnd w:id="2"/>
      <w:r w:rsidRPr="00A01EB2">
        <w:t>надписей и знаков безопасности;</w:t>
      </w:r>
    </w:p>
    <w:p w14:paraId="7AFFB047" w14:textId="2A9BAD34" w:rsidR="00034E20" w:rsidRDefault="00034E20" w:rsidP="00E1282F">
      <w:pPr>
        <w:pStyle w:val="a5"/>
        <w:numPr>
          <w:ilvl w:val="0"/>
          <w:numId w:val="42"/>
        </w:numPr>
        <w:tabs>
          <w:tab w:val="left" w:pos="1134"/>
        </w:tabs>
        <w:spacing w:line="276" w:lineRule="auto"/>
        <w:ind w:left="0" w:firstLine="567"/>
        <w:jc w:val="both"/>
      </w:pPr>
      <w:r>
        <w:t xml:space="preserve"> </w:t>
      </w:r>
      <w:r w:rsidRPr="00A01EB2">
        <w:t>не использовать во время ходьбы по производственным площадкам, лестницам и т.д. сотовые телефоны и другую цифровую аппаратуру.</w:t>
      </w:r>
    </w:p>
    <w:p w14:paraId="53007CA8" w14:textId="178222FB" w:rsidR="00034E20" w:rsidRDefault="00034E20" w:rsidP="00E1282F">
      <w:pPr>
        <w:pStyle w:val="a5"/>
        <w:numPr>
          <w:ilvl w:val="1"/>
          <w:numId w:val="1"/>
        </w:numPr>
        <w:tabs>
          <w:tab w:val="left" w:pos="1276"/>
        </w:tabs>
        <w:spacing w:line="276" w:lineRule="auto"/>
        <w:ind w:left="0" w:firstLine="567"/>
        <w:contextualSpacing w:val="0"/>
        <w:jc w:val="both"/>
      </w:pPr>
      <w:r>
        <w:t xml:space="preserve">Взрывник </w:t>
      </w:r>
      <w:r w:rsidRPr="00CB39EA">
        <w:t>во время работы должен быть внимательным, не отвлекаться н</w:t>
      </w:r>
      <w:r>
        <w:t>а посторонние дела и разговоры.</w:t>
      </w:r>
    </w:p>
    <w:p w14:paraId="6CE38C23" w14:textId="67A2BAAC" w:rsidR="00606CCB" w:rsidRDefault="00606CCB" w:rsidP="00E1282F">
      <w:pPr>
        <w:widowControl/>
        <w:numPr>
          <w:ilvl w:val="1"/>
          <w:numId w:val="1"/>
        </w:numPr>
        <w:pBdr>
          <w:top w:val="nil"/>
          <w:left w:val="nil"/>
          <w:bottom w:val="nil"/>
          <w:right w:val="nil"/>
          <w:between w:val="nil"/>
        </w:pBdr>
        <w:spacing w:line="276" w:lineRule="auto"/>
        <w:ind w:left="0" w:firstLine="567"/>
        <w:jc w:val="both"/>
        <w:rPr>
          <w:sz w:val="24"/>
          <w:szCs w:val="24"/>
        </w:rPr>
      </w:pPr>
      <w:r w:rsidRPr="00DA05CB">
        <w:rPr>
          <w:sz w:val="24"/>
          <w:szCs w:val="24"/>
        </w:rPr>
        <w:t xml:space="preserve">При следовании на транспорте для выполнения производственных задач к месту работы и обратно или при нахождении в командировке </w:t>
      </w:r>
      <w:r w:rsidR="00DA05CB" w:rsidRPr="00DA05CB">
        <w:rPr>
          <w:sz w:val="24"/>
          <w:szCs w:val="24"/>
        </w:rPr>
        <w:t>взрывник</w:t>
      </w:r>
      <w:r w:rsidRPr="00DA05CB">
        <w:rPr>
          <w:sz w:val="24"/>
          <w:szCs w:val="24"/>
        </w:rPr>
        <w:t xml:space="preserve"> обязан пристегиваться ремнями безопасности (при их наличии).</w:t>
      </w:r>
    </w:p>
    <w:p w14:paraId="147021FB" w14:textId="30A7D8BD" w:rsidR="00590E58" w:rsidRPr="00590E58" w:rsidRDefault="00590E58" w:rsidP="00E1282F">
      <w:pPr>
        <w:widowControl/>
        <w:numPr>
          <w:ilvl w:val="1"/>
          <w:numId w:val="1"/>
        </w:numPr>
        <w:pBdr>
          <w:top w:val="nil"/>
          <w:left w:val="nil"/>
          <w:bottom w:val="nil"/>
          <w:right w:val="nil"/>
          <w:between w:val="nil"/>
        </w:pBdr>
        <w:spacing w:line="276" w:lineRule="auto"/>
        <w:ind w:left="0" w:firstLine="567"/>
        <w:jc w:val="both"/>
        <w:rPr>
          <w:sz w:val="24"/>
          <w:szCs w:val="24"/>
        </w:rPr>
      </w:pPr>
      <w:r w:rsidRPr="00590E58">
        <w:rPr>
          <w:sz w:val="24"/>
          <w:szCs w:val="24"/>
        </w:rPr>
        <w:t>Соблюдать требования пожарной безопасности:</w:t>
      </w:r>
    </w:p>
    <w:p w14:paraId="4FE1C014" w14:textId="77777777" w:rsidR="001E7309" w:rsidRPr="007E6AAD" w:rsidRDefault="001E7309" w:rsidP="00E1282F">
      <w:pPr>
        <w:pStyle w:val="a5"/>
        <w:numPr>
          <w:ilvl w:val="0"/>
          <w:numId w:val="3"/>
        </w:numPr>
        <w:tabs>
          <w:tab w:val="left" w:pos="1134"/>
          <w:tab w:val="left" w:pos="1276"/>
        </w:tabs>
        <w:spacing w:line="276" w:lineRule="auto"/>
        <w:ind w:left="0" w:right="140" w:firstLine="567"/>
        <w:jc w:val="both"/>
      </w:pPr>
      <w:bookmarkStart w:id="3" w:name="_Hlk26784070"/>
      <w:r w:rsidRPr="007E6AAD">
        <w:t xml:space="preserve">содержать оборудование в пожаробезопасном состоянии и </w:t>
      </w:r>
      <w:proofErr w:type="spellStart"/>
      <w:r w:rsidRPr="007E6AAD">
        <w:t>ежесменно</w:t>
      </w:r>
      <w:proofErr w:type="spellEnd"/>
      <w:r w:rsidRPr="007E6AAD">
        <w:t xml:space="preserve"> очищать его от горючих предметов и материалов;</w:t>
      </w:r>
    </w:p>
    <w:p w14:paraId="22929F40" w14:textId="77777777" w:rsidR="001E7309" w:rsidRDefault="001E7309" w:rsidP="00E1282F">
      <w:pPr>
        <w:pStyle w:val="a5"/>
        <w:numPr>
          <w:ilvl w:val="0"/>
          <w:numId w:val="3"/>
        </w:numPr>
        <w:tabs>
          <w:tab w:val="left" w:pos="1134"/>
          <w:tab w:val="left" w:pos="1276"/>
        </w:tabs>
        <w:spacing w:line="276" w:lineRule="auto"/>
        <w:ind w:left="0" w:right="140" w:firstLine="567"/>
        <w:jc w:val="both"/>
      </w:pPr>
      <w:r w:rsidRPr="008A5171">
        <w:lastRenderedPageBreak/>
        <w:t>курить в местах, специально отведенных для курения, обозначенных знаком «Место курения» и оборудованных средствами пожаротушения;</w:t>
      </w:r>
    </w:p>
    <w:p w14:paraId="6DF427E0" w14:textId="77777777" w:rsidR="001E7309" w:rsidRPr="007E6AAD" w:rsidRDefault="001E7309" w:rsidP="00E1282F">
      <w:pPr>
        <w:pStyle w:val="a5"/>
        <w:numPr>
          <w:ilvl w:val="0"/>
          <w:numId w:val="3"/>
        </w:numPr>
        <w:tabs>
          <w:tab w:val="left" w:pos="1134"/>
          <w:tab w:val="left" w:pos="1276"/>
        </w:tabs>
        <w:spacing w:line="276" w:lineRule="auto"/>
        <w:ind w:left="0" w:right="140" w:firstLine="567"/>
        <w:jc w:val="both"/>
      </w:pPr>
      <w:r w:rsidRPr="007E6AAD">
        <w:t>знать места расположения первичных средств пожаротушения и уметь пользоваться ими;</w:t>
      </w:r>
    </w:p>
    <w:p w14:paraId="4AAA9D1B" w14:textId="77777777" w:rsidR="001E7309" w:rsidRPr="007E6AAD" w:rsidRDefault="001E7309" w:rsidP="00E1282F">
      <w:pPr>
        <w:pStyle w:val="a5"/>
        <w:numPr>
          <w:ilvl w:val="0"/>
          <w:numId w:val="3"/>
        </w:numPr>
        <w:tabs>
          <w:tab w:val="left" w:pos="1134"/>
          <w:tab w:val="left" w:pos="1276"/>
        </w:tabs>
        <w:spacing w:line="276" w:lineRule="auto"/>
        <w:ind w:left="0" w:right="140" w:firstLine="567"/>
        <w:jc w:val="both"/>
      </w:pPr>
      <w:r w:rsidRPr="007E6AAD">
        <w:t>не использовать первичные средства пожаротушения не по назначению;</w:t>
      </w:r>
    </w:p>
    <w:p w14:paraId="0E5A01D5" w14:textId="77777777" w:rsidR="001E7309" w:rsidRPr="007E6AAD" w:rsidRDefault="001E7309" w:rsidP="00E1282F">
      <w:pPr>
        <w:pStyle w:val="a5"/>
        <w:numPr>
          <w:ilvl w:val="0"/>
          <w:numId w:val="3"/>
        </w:numPr>
        <w:tabs>
          <w:tab w:val="left" w:pos="1134"/>
          <w:tab w:val="left" w:pos="1276"/>
        </w:tabs>
        <w:spacing w:line="276" w:lineRule="auto"/>
        <w:ind w:left="0" w:right="140" w:firstLine="567"/>
        <w:jc w:val="both"/>
      </w:pPr>
      <w:r w:rsidRPr="007E6AAD">
        <w:t>не загромождать подходы к первичным средствам пожаротушения, обеспечивать быстрый доступ к ним.</w:t>
      </w:r>
    </w:p>
    <w:p w14:paraId="784A3843" w14:textId="76C29C4F" w:rsidR="00EB571A" w:rsidRDefault="00EB571A" w:rsidP="00E1282F">
      <w:pPr>
        <w:pStyle w:val="a5"/>
        <w:numPr>
          <w:ilvl w:val="1"/>
          <w:numId w:val="1"/>
        </w:numPr>
        <w:tabs>
          <w:tab w:val="left" w:pos="1276"/>
        </w:tabs>
        <w:spacing w:line="276" w:lineRule="auto"/>
        <w:ind w:left="0" w:right="140" w:firstLine="567"/>
        <w:contextualSpacing w:val="0"/>
        <w:jc w:val="both"/>
      </w:pPr>
      <w:r>
        <w:t>Взрывник</w:t>
      </w:r>
      <w:r w:rsidRPr="007E6AAD">
        <w:t xml:space="preserve">, нарушивший требования охраны труда, правил промышленной безопасности, инструкций по охране </w:t>
      </w:r>
      <w:r w:rsidRPr="00821BE4">
        <w:t>труда, других локальных документов, за совершенное им действие</w:t>
      </w:r>
      <w:r w:rsidRPr="007E6AAD">
        <w:t xml:space="preserve"> (или бездействие) привлекается к дисциплинарной и материальной ответственности, предусмотренной законодательством РФ, гражданско-правовой, административной и уголовной ответственности в зависимости от тяжести наступивших последствий в порядке, установленном федеральными законами РФ.</w:t>
      </w:r>
    </w:p>
    <w:p w14:paraId="22F37C16" w14:textId="77777777" w:rsidR="00034E20" w:rsidRDefault="00034E20" w:rsidP="00E1282F">
      <w:pPr>
        <w:pStyle w:val="a5"/>
        <w:tabs>
          <w:tab w:val="left" w:pos="1276"/>
        </w:tabs>
        <w:spacing w:line="276" w:lineRule="auto"/>
        <w:ind w:left="567" w:right="140" w:firstLine="567"/>
        <w:contextualSpacing w:val="0"/>
        <w:jc w:val="both"/>
      </w:pPr>
    </w:p>
    <w:p w14:paraId="525D55F4" w14:textId="71EC155B" w:rsidR="00EB571A" w:rsidRDefault="00EB571A" w:rsidP="00E1282F">
      <w:pPr>
        <w:widowControl/>
        <w:numPr>
          <w:ilvl w:val="0"/>
          <w:numId w:val="1"/>
        </w:numPr>
        <w:tabs>
          <w:tab w:val="left" w:pos="1276"/>
        </w:tabs>
        <w:autoSpaceDE/>
        <w:autoSpaceDN/>
        <w:adjustRightInd/>
        <w:spacing w:line="276" w:lineRule="auto"/>
        <w:ind w:left="0" w:right="140" w:firstLine="567"/>
        <w:jc w:val="center"/>
        <w:rPr>
          <w:b/>
          <w:sz w:val="24"/>
          <w:szCs w:val="24"/>
        </w:rPr>
      </w:pPr>
      <w:r w:rsidRPr="007E6AAD">
        <w:rPr>
          <w:b/>
          <w:sz w:val="24"/>
          <w:szCs w:val="24"/>
        </w:rPr>
        <w:t>ТРЕБОВАНИЯ ОХРАНЫ ТРУДА ПЕРЕД НАЧАЛОМ РАБОТЫ</w:t>
      </w:r>
    </w:p>
    <w:p w14:paraId="08FC3B33" w14:textId="77777777" w:rsidR="00034E20" w:rsidRPr="007E6AAD" w:rsidRDefault="00034E20" w:rsidP="00E1282F">
      <w:pPr>
        <w:widowControl/>
        <w:tabs>
          <w:tab w:val="left" w:pos="1276"/>
        </w:tabs>
        <w:autoSpaceDE/>
        <w:autoSpaceDN/>
        <w:adjustRightInd/>
        <w:spacing w:line="276" w:lineRule="auto"/>
        <w:ind w:left="567" w:right="140" w:firstLine="567"/>
        <w:rPr>
          <w:b/>
          <w:sz w:val="24"/>
          <w:szCs w:val="24"/>
        </w:rPr>
      </w:pPr>
    </w:p>
    <w:p w14:paraId="5169ED40" w14:textId="7780A42B" w:rsidR="00EB571A" w:rsidRDefault="00EB571A" w:rsidP="00E1282F">
      <w:pPr>
        <w:pStyle w:val="a5"/>
        <w:numPr>
          <w:ilvl w:val="1"/>
          <w:numId w:val="1"/>
        </w:numPr>
        <w:tabs>
          <w:tab w:val="left" w:pos="1134"/>
          <w:tab w:val="left" w:pos="1276"/>
        </w:tabs>
        <w:spacing w:line="276" w:lineRule="auto"/>
        <w:ind w:left="0" w:right="140" w:firstLine="567"/>
        <w:jc w:val="both"/>
        <w:rPr>
          <w:rFonts w:eastAsia="Calibri"/>
        </w:rPr>
      </w:pPr>
      <w:r w:rsidRPr="007E6AAD">
        <w:rPr>
          <w:rFonts w:eastAsia="Calibri"/>
        </w:rPr>
        <w:t>Осмотреть, привести в порядок и надеть специальную одежду, застегнуть манжеты рукавов, заправить одежду так, чтобы не было свисающих концов. Убедиться, что СИЗ соответствуют характеру выполняемой работы.</w:t>
      </w:r>
    </w:p>
    <w:p w14:paraId="67BF8824" w14:textId="25604E52" w:rsidR="00EB571A" w:rsidRPr="009E6D3A" w:rsidRDefault="00EB571A" w:rsidP="00E1282F">
      <w:pPr>
        <w:pStyle w:val="a5"/>
        <w:numPr>
          <w:ilvl w:val="1"/>
          <w:numId w:val="1"/>
        </w:numPr>
        <w:tabs>
          <w:tab w:val="left" w:pos="1134"/>
          <w:tab w:val="left" w:pos="1276"/>
        </w:tabs>
        <w:spacing w:line="276" w:lineRule="auto"/>
        <w:ind w:left="0" w:right="140" w:firstLine="567"/>
        <w:contextualSpacing w:val="0"/>
        <w:jc w:val="both"/>
        <w:rPr>
          <w:rFonts w:eastAsia="Calibri"/>
        </w:rPr>
      </w:pPr>
      <w:r w:rsidRPr="007E6AAD">
        <w:rPr>
          <w:rFonts w:eastAsia="Calibri"/>
        </w:rPr>
        <w:t xml:space="preserve">Получить наряд-задание у непосредственного руководителя </w:t>
      </w:r>
      <w:r w:rsidR="00DA05CB">
        <w:rPr>
          <w:rFonts w:eastAsia="Calibri"/>
        </w:rPr>
        <w:t>по</w:t>
      </w:r>
      <w:r w:rsidR="00590E58">
        <w:rPr>
          <w:rFonts w:eastAsia="Calibri"/>
        </w:rPr>
        <w:t>д</w:t>
      </w:r>
      <w:r w:rsidR="00DA05CB">
        <w:rPr>
          <w:rFonts w:eastAsia="Calibri"/>
        </w:rPr>
        <w:t xml:space="preserve"> роспись </w:t>
      </w:r>
      <w:r w:rsidR="00DA05CB" w:rsidRPr="00304918">
        <w:rPr>
          <w:color w:val="000000"/>
        </w:rPr>
        <w:t>в книге выдачи наряд-заданий</w:t>
      </w:r>
      <w:r w:rsidRPr="007E6AAD">
        <w:rPr>
          <w:rFonts w:eastAsia="Calibri"/>
        </w:rPr>
        <w:t xml:space="preserve">, </w:t>
      </w:r>
      <w:r w:rsidRPr="009E6D3A">
        <w:rPr>
          <w:rFonts w:eastAsia="Calibri"/>
        </w:rPr>
        <w:t>обратив особое внимание на дополнительные меры безопасности.</w:t>
      </w:r>
    </w:p>
    <w:p w14:paraId="39D6A964" w14:textId="561205AF" w:rsidR="00EB571A" w:rsidRPr="009E6D3A" w:rsidRDefault="00EB571A" w:rsidP="00E1282F">
      <w:pPr>
        <w:pStyle w:val="a5"/>
        <w:numPr>
          <w:ilvl w:val="1"/>
          <w:numId w:val="1"/>
        </w:numPr>
        <w:tabs>
          <w:tab w:val="left" w:pos="1134"/>
          <w:tab w:val="left" w:pos="1276"/>
        </w:tabs>
        <w:spacing w:line="276" w:lineRule="auto"/>
        <w:ind w:left="0" w:right="140" w:firstLine="567"/>
        <w:contextualSpacing w:val="0"/>
        <w:jc w:val="both"/>
        <w:rPr>
          <w:rFonts w:eastAsia="Calibri"/>
        </w:rPr>
      </w:pPr>
      <w:r w:rsidRPr="009E6D3A">
        <w:rPr>
          <w:rFonts w:eastAsia="Calibri"/>
        </w:rPr>
        <w:t>Взрывник, назначенный старшим, получает наряд-путевку у</w:t>
      </w:r>
      <w:r w:rsidR="00696ED7">
        <w:rPr>
          <w:rFonts w:eastAsia="Calibri"/>
        </w:rPr>
        <w:t xml:space="preserve"> мастера взрывных работ с подписью</w:t>
      </w:r>
      <w:r w:rsidRPr="009E6D3A">
        <w:rPr>
          <w:rFonts w:eastAsia="Calibri"/>
        </w:rPr>
        <w:t xml:space="preserve"> </w:t>
      </w:r>
      <w:r w:rsidRPr="00696ED7">
        <w:rPr>
          <w:rFonts w:eastAsia="Calibri"/>
        </w:rPr>
        <w:t>начальника участка буровзрывных работ.</w:t>
      </w:r>
      <w:r w:rsidRPr="009E6D3A">
        <w:rPr>
          <w:rFonts w:eastAsia="Calibri"/>
        </w:rPr>
        <w:t xml:space="preserve"> Ему необходимо уточнить порядок погрузки ВМ в автотранспорт, маршрут следования автотранспорта с ВМ и состав бригады для заряжания скважин, монтажа взрывной сети и взрывания блока</w:t>
      </w:r>
      <w:r w:rsidR="00696ED7">
        <w:rPr>
          <w:rFonts w:eastAsia="Calibri"/>
        </w:rPr>
        <w:t xml:space="preserve"> у мастера взрывных работ в данной смене</w:t>
      </w:r>
      <w:r w:rsidRPr="009E6D3A">
        <w:rPr>
          <w:rFonts w:eastAsia="Calibri"/>
        </w:rPr>
        <w:t xml:space="preserve">. </w:t>
      </w:r>
    </w:p>
    <w:p w14:paraId="19C4AAC6" w14:textId="594C6605" w:rsidR="00EB571A" w:rsidRDefault="00EB571A" w:rsidP="00E1282F">
      <w:pPr>
        <w:pStyle w:val="a5"/>
        <w:numPr>
          <w:ilvl w:val="1"/>
          <w:numId w:val="1"/>
        </w:numPr>
        <w:tabs>
          <w:tab w:val="left" w:pos="1134"/>
          <w:tab w:val="left" w:pos="1276"/>
        </w:tabs>
        <w:spacing w:line="276" w:lineRule="auto"/>
        <w:ind w:left="0" w:right="140" w:firstLine="567"/>
        <w:jc w:val="both"/>
        <w:rPr>
          <w:rFonts w:eastAsia="Calibri"/>
        </w:rPr>
      </w:pPr>
      <w:r w:rsidRPr="007E6AAD">
        <w:rPr>
          <w:rFonts w:eastAsia="Calibri"/>
        </w:rPr>
        <w:t>Прежде чем приступить к работе</w:t>
      </w:r>
      <w:r w:rsidR="009E6D3A">
        <w:rPr>
          <w:rFonts w:eastAsia="Calibri"/>
        </w:rPr>
        <w:t>,</w:t>
      </w:r>
      <w:r w:rsidRPr="007E6AAD">
        <w:rPr>
          <w:rFonts w:eastAsia="Calibri"/>
        </w:rPr>
        <w:t xml:space="preserve"> </w:t>
      </w:r>
      <w:r>
        <w:rPr>
          <w:rFonts w:eastAsia="Calibri"/>
        </w:rPr>
        <w:t>взрывник</w:t>
      </w:r>
      <w:r w:rsidRPr="007E6AAD">
        <w:rPr>
          <w:rFonts w:eastAsia="Calibri"/>
        </w:rPr>
        <w:t xml:space="preserve"> должен:</w:t>
      </w:r>
    </w:p>
    <w:p w14:paraId="0A9F9541" w14:textId="7571F0BB" w:rsidR="00EB571A" w:rsidRDefault="00AA3F21" w:rsidP="00E1282F">
      <w:pPr>
        <w:pStyle w:val="a5"/>
        <w:numPr>
          <w:ilvl w:val="0"/>
          <w:numId w:val="17"/>
        </w:numPr>
        <w:tabs>
          <w:tab w:val="left" w:pos="1134"/>
          <w:tab w:val="left" w:pos="1276"/>
        </w:tabs>
        <w:spacing w:line="276" w:lineRule="auto"/>
        <w:ind w:left="0" w:right="140" w:firstLine="567"/>
        <w:jc w:val="both"/>
        <w:rPr>
          <w:rFonts w:eastAsia="Calibri"/>
        </w:rPr>
      </w:pPr>
      <w:r>
        <w:rPr>
          <w:rFonts w:eastAsia="Calibri"/>
        </w:rPr>
        <w:t>п</w:t>
      </w:r>
      <w:r w:rsidR="00EB571A" w:rsidRPr="00FB415F">
        <w:rPr>
          <w:rFonts w:eastAsia="Calibri"/>
        </w:rPr>
        <w:t xml:space="preserve">роверить </w:t>
      </w:r>
      <w:r w:rsidR="00391BB2">
        <w:rPr>
          <w:rFonts w:eastAsia="Calibri"/>
        </w:rPr>
        <w:t xml:space="preserve">визуально </w:t>
      </w:r>
      <w:r w:rsidR="00EB571A" w:rsidRPr="00FB415F">
        <w:rPr>
          <w:rFonts w:eastAsia="Calibri"/>
        </w:rPr>
        <w:t xml:space="preserve">достаточное освещение </w:t>
      </w:r>
      <w:r w:rsidR="00567369">
        <w:rPr>
          <w:rFonts w:eastAsia="Calibri"/>
        </w:rPr>
        <w:t>в темное время суток</w:t>
      </w:r>
      <w:r w:rsidR="00EB571A" w:rsidRPr="00FB415F">
        <w:rPr>
          <w:rFonts w:eastAsia="Calibri"/>
        </w:rPr>
        <w:t xml:space="preserve"> </w:t>
      </w:r>
      <w:r w:rsidR="00391BB2">
        <w:rPr>
          <w:rFonts w:eastAsia="Calibri"/>
        </w:rPr>
        <w:t>на</w:t>
      </w:r>
      <w:r w:rsidR="00EB571A" w:rsidRPr="00FB415F">
        <w:rPr>
          <w:rFonts w:eastAsia="Calibri"/>
        </w:rPr>
        <w:t xml:space="preserve"> месте проведения работ</w:t>
      </w:r>
      <w:r w:rsidR="00391BB2">
        <w:rPr>
          <w:rFonts w:eastAsia="Calibri"/>
        </w:rPr>
        <w:t>, в случае недостаточного освещения использовать налобный фонарь</w:t>
      </w:r>
      <w:r w:rsidR="00EB571A" w:rsidRPr="00FB415F">
        <w:rPr>
          <w:rFonts w:eastAsia="Calibri"/>
        </w:rPr>
        <w:t>;</w:t>
      </w:r>
    </w:p>
    <w:p w14:paraId="19057CA5" w14:textId="79850772" w:rsidR="00EB571A" w:rsidRPr="00B04047" w:rsidRDefault="00AA3F21" w:rsidP="00E1282F">
      <w:pPr>
        <w:pStyle w:val="a5"/>
        <w:numPr>
          <w:ilvl w:val="0"/>
          <w:numId w:val="17"/>
        </w:numPr>
        <w:tabs>
          <w:tab w:val="left" w:pos="1134"/>
          <w:tab w:val="left" w:pos="1276"/>
        </w:tabs>
        <w:spacing w:line="276" w:lineRule="auto"/>
        <w:ind w:left="0" w:right="140" w:firstLine="567"/>
        <w:jc w:val="both"/>
        <w:rPr>
          <w:rFonts w:eastAsia="Calibri"/>
        </w:rPr>
      </w:pPr>
      <w:bookmarkStart w:id="4" w:name="bookmark225"/>
      <w:bookmarkStart w:id="5" w:name="pe2004"/>
      <w:bookmarkStart w:id="6" w:name="pe2005"/>
      <w:bookmarkStart w:id="7" w:name="pe2006"/>
      <w:bookmarkStart w:id="8" w:name="pe2007"/>
      <w:bookmarkEnd w:id="4"/>
      <w:bookmarkEnd w:id="5"/>
      <w:bookmarkEnd w:id="6"/>
      <w:bookmarkEnd w:id="7"/>
      <w:bookmarkEnd w:id="8"/>
      <w:r>
        <w:rPr>
          <w:rFonts w:eastAsia="Calibri"/>
        </w:rPr>
        <w:t>п</w:t>
      </w:r>
      <w:r w:rsidR="00EB571A" w:rsidRPr="00B04047">
        <w:rPr>
          <w:rFonts w:eastAsia="Calibri"/>
        </w:rPr>
        <w:t xml:space="preserve">роверить наличие и исправность необходимого инструмента и принадлежностей: </w:t>
      </w:r>
      <w:proofErr w:type="spellStart"/>
      <w:r w:rsidR="00EB571A" w:rsidRPr="00B04047">
        <w:rPr>
          <w:rFonts w:eastAsia="Calibri"/>
        </w:rPr>
        <w:t>промерочной</w:t>
      </w:r>
      <w:proofErr w:type="spellEnd"/>
      <w:r w:rsidR="00EB571A" w:rsidRPr="00B04047">
        <w:rPr>
          <w:rFonts w:eastAsia="Calibri"/>
        </w:rPr>
        <w:t xml:space="preserve"> рулетки, </w:t>
      </w:r>
      <w:r w:rsidR="005106F4">
        <w:rPr>
          <w:rFonts w:eastAsia="Calibri"/>
        </w:rPr>
        <w:t>знаков</w:t>
      </w:r>
      <w:r w:rsidR="00EB571A" w:rsidRPr="00B04047">
        <w:rPr>
          <w:rFonts w:eastAsia="Calibri"/>
        </w:rPr>
        <w:t xml:space="preserve"> для оцепления, флажка на случай отметки в забое невзорвавшегося заряда, сумок для взрывчатых веществ (ВВ) и средств взрывания (СВ), ножа</w:t>
      </w:r>
      <w:r w:rsidR="00391BB2">
        <w:rPr>
          <w:rFonts w:eastAsia="Calibri"/>
        </w:rPr>
        <w:t xml:space="preserve">, </w:t>
      </w:r>
      <w:r w:rsidR="00EB571A" w:rsidRPr="00B04047">
        <w:rPr>
          <w:rFonts w:eastAsia="Calibri"/>
        </w:rPr>
        <w:t>часов</w:t>
      </w:r>
      <w:r w:rsidR="00EB571A">
        <w:rPr>
          <w:rFonts w:eastAsia="Calibri"/>
        </w:rPr>
        <w:t>;</w:t>
      </w:r>
    </w:p>
    <w:p w14:paraId="028B7E4B" w14:textId="3505AA38" w:rsidR="00EB571A" w:rsidRPr="00B04047" w:rsidRDefault="00AA3F21" w:rsidP="00E1282F">
      <w:pPr>
        <w:pStyle w:val="a5"/>
        <w:numPr>
          <w:ilvl w:val="0"/>
          <w:numId w:val="17"/>
        </w:numPr>
        <w:tabs>
          <w:tab w:val="left" w:pos="1134"/>
          <w:tab w:val="left" w:pos="1276"/>
        </w:tabs>
        <w:spacing w:line="276" w:lineRule="auto"/>
        <w:ind w:left="0" w:right="140" w:firstLine="567"/>
        <w:jc w:val="both"/>
        <w:rPr>
          <w:rFonts w:eastAsia="Calibri"/>
        </w:rPr>
      </w:pPr>
      <w:r>
        <w:rPr>
          <w:rFonts w:eastAsia="Calibri"/>
        </w:rPr>
        <w:t>п</w:t>
      </w:r>
      <w:r w:rsidR="00EB571A" w:rsidRPr="00B04047">
        <w:rPr>
          <w:rFonts w:eastAsia="Calibri"/>
        </w:rPr>
        <w:t>роверить исправное состояние оборудования, средств сигнализации, связи</w:t>
      </w:r>
      <w:r w:rsidR="00EB571A">
        <w:rPr>
          <w:rFonts w:eastAsia="Calibri"/>
        </w:rPr>
        <w:t>;</w:t>
      </w:r>
    </w:p>
    <w:p w14:paraId="3C78A723" w14:textId="327A684A" w:rsidR="00EB571A" w:rsidRDefault="00AA3F21" w:rsidP="00E1282F">
      <w:pPr>
        <w:pStyle w:val="a5"/>
        <w:numPr>
          <w:ilvl w:val="0"/>
          <w:numId w:val="17"/>
        </w:numPr>
        <w:tabs>
          <w:tab w:val="left" w:pos="1134"/>
          <w:tab w:val="left" w:pos="1276"/>
        </w:tabs>
        <w:spacing w:line="276" w:lineRule="auto"/>
        <w:ind w:left="0" w:right="140" w:firstLine="567"/>
        <w:jc w:val="both"/>
        <w:rPr>
          <w:rFonts w:eastAsia="Calibri"/>
        </w:rPr>
      </w:pPr>
      <w:r>
        <w:rPr>
          <w:rFonts w:eastAsia="Calibri"/>
        </w:rPr>
        <w:t>п</w:t>
      </w:r>
      <w:r w:rsidR="00EB571A" w:rsidRPr="00B04047">
        <w:rPr>
          <w:rFonts w:eastAsia="Calibri"/>
        </w:rPr>
        <w:t>роверить наличие необходимого количества компонентов</w:t>
      </w:r>
      <w:r w:rsidR="00EB571A">
        <w:rPr>
          <w:rFonts w:eastAsia="Calibri"/>
        </w:rPr>
        <w:t>;</w:t>
      </w:r>
    </w:p>
    <w:p w14:paraId="402FB181" w14:textId="3B8FE7A8" w:rsidR="00EB571A" w:rsidRPr="00B04047" w:rsidRDefault="00AA3F21" w:rsidP="00E1282F">
      <w:pPr>
        <w:pStyle w:val="a5"/>
        <w:numPr>
          <w:ilvl w:val="0"/>
          <w:numId w:val="17"/>
        </w:numPr>
        <w:tabs>
          <w:tab w:val="left" w:pos="1134"/>
          <w:tab w:val="left" w:pos="1276"/>
        </w:tabs>
        <w:spacing w:line="276" w:lineRule="auto"/>
        <w:ind w:left="0" w:right="140" w:firstLine="567"/>
        <w:jc w:val="both"/>
        <w:rPr>
          <w:rFonts w:eastAsia="Calibri"/>
        </w:rPr>
      </w:pPr>
      <w:r>
        <w:rPr>
          <w:rFonts w:eastAsia="Calibri"/>
        </w:rPr>
        <w:t>п</w:t>
      </w:r>
      <w:r w:rsidR="00EB571A" w:rsidRPr="00B04047">
        <w:rPr>
          <w:rFonts w:eastAsia="Calibri"/>
        </w:rPr>
        <w:t xml:space="preserve">роверить наличие, исправное состояние и достаточное количество средств </w:t>
      </w:r>
      <w:r w:rsidR="007D19D3">
        <w:rPr>
          <w:rFonts w:eastAsia="Calibri"/>
        </w:rPr>
        <w:t>противопожарной защиты</w:t>
      </w:r>
      <w:r w:rsidR="00EB571A" w:rsidRPr="00B04047">
        <w:rPr>
          <w:rFonts w:eastAsia="Calibri"/>
        </w:rPr>
        <w:t xml:space="preserve"> на местах ведения работ;</w:t>
      </w:r>
    </w:p>
    <w:p w14:paraId="00B98AB1" w14:textId="770AEDF3" w:rsidR="00EB571A" w:rsidRDefault="00AA3F21" w:rsidP="00E1282F">
      <w:pPr>
        <w:pStyle w:val="a5"/>
        <w:numPr>
          <w:ilvl w:val="0"/>
          <w:numId w:val="17"/>
        </w:numPr>
        <w:tabs>
          <w:tab w:val="left" w:pos="1134"/>
          <w:tab w:val="left" w:pos="1276"/>
        </w:tabs>
        <w:spacing w:line="276" w:lineRule="auto"/>
        <w:ind w:left="0" w:right="140" w:firstLine="567"/>
        <w:jc w:val="both"/>
        <w:rPr>
          <w:rFonts w:eastAsia="Calibri"/>
        </w:rPr>
      </w:pPr>
      <w:r>
        <w:rPr>
          <w:rFonts w:eastAsia="Calibri"/>
        </w:rPr>
        <w:t>у</w:t>
      </w:r>
      <w:r w:rsidR="00EB571A" w:rsidRPr="00641DFB">
        <w:rPr>
          <w:rFonts w:eastAsia="Calibri"/>
        </w:rPr>
        <w:t>бедиться, что проходы не загромождены и не захламлены, очищены от мусора;</w:t>
      </w:r>
    </w:p>
    <w:p w14:paraId="09E0B792" w14:textId="59AA7BD1" w:rsidR="008B190C" w:rsidRDefault="00AA3F21" w:rsidP="00E1282F">
      <w:pPr>
        <w:pStyle w:val="a5"/>
        <w:numPr>
          <w:ilvl w:val="0"/>
          <w:numId w:val="5"/>
        </w:numPr>
        <w:tabs>
          <w:tab w:val="left" w:pos="1134"/>
          <w:tab w:val="left" w:pos="1276"/>
        </w:tabs>
        <w:spacing w:line="276" w:lineRule="auto"/>
        <w:ind w:left="0" w:right="140" w:firstLine="567"/>
        <w:jc w:val="both"/>
        <w:rPr>
          <w:rFonts w:eastAsia="Calibri"/>
        </w:rPr>
      </w:pPr>
      <w:r>
        <w:rPr>
          <w:rFonts w:eastAsia="Calibri"/>
        </w:rPr>
        <w:t>п</w:t>
      </w:r>
      <w:r w:rsidR="00EB571A" w:rsidRPr="008B2C21">
        <w:rPr>
          <w:rFonts w:eastAsia="Calibri"/>
        </w:rPr>
        <w:t>роверить правильность и достаточность мер, принятых для</w:t>
      </w:r>
      <w:r>
        <w:rPr>
          <w:rFonts w:eastAsia="Calibri"/>
        </w:rPr>
        <w:t xml:space="preserve"> обеспечения безопасности работ</w:t>
      </w:r>
      <w:r w:rsidR="008B190C" w:rsidRPr="008B190C">
        <w:rPr>
          <w:rFonts w:eastAsia="Calibri"/>
        </w:rPr>
        <w:t xml:space="preserve"> </w:t>
      </w:r>
      <w:r w:rsidR="008B190C" w:rsidRPr="00B04047">
        <w:rPr>
          <w:rFonts w:eastAsia="Calibri"/>
        </w:rPr>
        <w:t>заряжания забоя и наличии заколов в бортах и в кровле выработки</w:t>
      </w:r>
      <w:r w:rsidR="008B190C">
        <w:rPr>
          <w:rFonts w:eastAsia="Calibri"/>
        </w:rPr>
        <w:t>.</w:t>
      </w:r>
    </w:p>
    <w:p w14:paraId="0CEF2493" w14:textId="30CDB519" w:rsidR="008B190C" w:rsidRDefault="008B190C" w:rsidP="00E1282F">
      <w:pPr>
        <w:pStyle w:val="a5"/>
        <w:numPr>
          <w:ilvl w:val="1"/>
          <w:numId w:val="1"/>
        </w:numPr>
        <w:tabs>
          <w:tab w:val="left" w:pos="1134"/>
          <w:tab w:val="left" w:pos="1276"/>
        </w:tabs>
        <w:spacing w:line="276" w:lineRule="auto"/>
        <w:ind w:left="0" w:right="140" w:firstLine="567"/>
        <w:jc w:val="both"/>
        <w:rPr>
          <w:rFonts w:eastAsia="Calibri"/>
        </w:rPr>
      </w:pPr>
      <w:r>
        <w:rPr>
          <w:rFonts w:eastAsia="Calibri"/>
        </w:rPr>
        <w:t>Принять количество ВМ, находящееся под охраной на заряжаемом блоке, в начале смены.</w:t>
      </w:r>
    </w:p>
    <w:p w14:paraId="4D5AC849" w14:textId="77777777" w:rsidR="008B190C" w:rsidRPr="00485C40" w:rsidRDefault="008B190C" w:rsidP="00E1282F">
      <w:pPr>
        <w:pStyle w:val="a5"/>
        <w:numPr>
          <w:ilvl w:val="1"/>
          <w:numId w:val="1"/>
        </w:numPr>
        <w:tabs>
          <w:tab w:val="left" w:pos="1134"/>
          <w:tab w:val="left" w:pos="1276"/>
        </w:tabs>
        <w:spacing w:line="276" w:lineRule="auto"/>
        <w:ind w:left="0" w:right="140" w:firstLine="567"/>
        <w:jc w:val="both"/>
        <w:rPr>
          <w:rFonts w:eastAsia="Calibri"/>
        </w:rPr>
      </w:pPr>
      <w:r>
        <w:rPr>
          <w:rFonts w:eastAsia="Calibri"/>
        </w:rPr>
        <w:t xml:space="preserve">Выставить запретную зону. </w:t>
      </w:r>
    </w:p>
    <w:p w14:paraId="4E194B56" w14:textId="6A889F24" w:rsidR="00EB571A" w:rsidRPr="008B2C21" w:rsidRDefault="00E1282F" w:rsidP="00E1282F">
      <w:pPr>
        <w:pStyle w:val="a5"/>
        <w:numPr>
          <w:ilvl w:val="1"/>
          <w:numId w:val="1"/>
        </w:numPr>
        <w:tabs>
          <w:tab w:val="left" w:pos="1134"/>
          <w:tab w:val="left" w:pos="1276"/>
        </w:tabs>
        <w:spacing w:line="276" w:lineRule="auto"/>
        <w:ind w:left="0" w:right="140" w:firstLine="567"/>
        <w:jc w:val="both"/>
        <w:rPr>
          <w:rFonts w:eastAsia="Calibri"/>
        </w:rPr>
      </w:pPr>
      <w:r w:rsidRPr="00E1282F">
        <w:rPr>
          <w:szCs w:val="20"/>
        </w:rPr>
        <w:t xml:space="preserve">Обнаруженные неисправности и нарушения требований безопасности должны быть устранены собственными силами до начала работ в пределах своей компетенции, а при невозможности сделать это </w:t>
      </w:r>
      <w:r>
        <w:rPr>
          <w:szCs w:val="20"/>
        </w:rPr>
        <w:t>взрывник</w:t>
      </w:r>
      <w:r w:rsidRPr="00E1282F">
        <w:rPr>
          <w:szCs w:val="20"/>
        </w:rPr>
        <w:t xml:space="preserve"> обязан сообщить о них руководителю работ. Приступать к работе </w:t>
      </w:r>
      <w:r>
        <w:rPr>
          <w:szCs w:val="20"/>
        </w:rPr>
        <w:t>взрывник</w:t>
      </w:r>
      <w:r w:rsidRPr="00E1282F">
        <w:rPr>
          <w:szCs w:val="20"/>
        </w:rPr>
        <w:t xml:space="preserve"> должен только после устранения обнаруженных неисправностей.</w:t>
      </w:r>
    </w:p>
    <w:p w14:paraId="6EB3AF3F" w14:textId="6CD3C9C6" w:rsidR="00EB571A" w:rsidRDefault="00EB571A" w:rsidP="00E1282F">
      <w:pPr>
        <w:pStyle w:val="a5"/>
        <w:numPr>
          <w:ilvl w:val="1"/>
          <w:numId w:val="1"/>
        </w:numPr>
        <w:tabs>
          <w:tab w:val="left" w:pos="1134"/>
          <w:tab w:val="left" w:pos="1276"/>
        </w:tabs>
        <w:spacing w:line="276" w:lineRule="auto"/>
        <w:ind w:left="0" w:right="140" w:firstLine="567"/>
        <w:jc w:val="both"/>
        <w:rPr>
          <w:rFonts w:eastAsia="Calibri"/>
        </w:rPr>
      </w:pPr>
      <w:r>
        <w:rPr>
          <w:rFonts w:eastAsia="Calibri"/>
        </w:rPr>
        <w:t>Взрывнику</w:t>
      </w:r>
      <w:r w:rsidRPr="007E6AAD">
        <w:rPr>
          <w:rFonts w:eastAsia="Calibri"/>
        </w:rPr>
        <w:t xml:space="preserve"> запрещается</w:t>
      </w:r>
      <w:r w:rsidR="008B190C">
        <w:rPr>
          <w:rFonts w:eastAsia="Calibri"/>
        </w:rPr>
        <w:t xml:space="preserve"> </w:t>
      </w:r>
      <w:r w:rsidR="00B64999" w:rsidRPr="008B190C">
        <w:rPr>
          <w:rFonts w:eastAsia="Calibri"/>
        </w:rPr>
        <w:t>при зарядке скважин отступать от технического расчета</w:t>
      </w:r>
      <w:r w:rsidR="008B190C">
        <w:rPr>
          <w:rFonts w:eastAsia="Calibri"/>
        </w:rPr>
        <w:t>.</w:t>
      </w:r>
    </w:p>
    <w:p w14:paraId="13F097E2" w14:textId="77777777" w:rsidR="00E1282F" w:rsidRDefault="00E1282F" w:rsidP="00E1282F">
      <w:pPr>
        <w:pStyle w:val="a5"/>
        <w:tabs>
          <w:tab w:val="left" w:pos="1134"/>
          <w:tab w:val="left" w:pos="1276"/>
        </w:tabs>
        <w:spacing w:line="276" w:lineRule="auto"/>
        <w:ind w:left="709" w:right="140" w:firstLine="567"/>
        <w:jc w:val="both"/>
        <w:rPr>
          <w:rFonts w:eastAsia="Calibri"/>
        </w:rPr>
      </w:pPr>
    </w:p>
    <w:p w14:paraId="7E570343" w14:textId="0FFF82C2" w:rsidR="00EB571A" w:rsidRDefault="00EB571A" w:rsidP="00E1282F">
      <w:pPr>
        <w:widowControl/>
        <w:numPr>
          <w:ilvl w:val="0"/>
          <w:numId w:val="1"/>
        </w:numPr>
        <w:tabs>
          <w:tab w:val="left" w:pos="1276"/>
        </w:tabs>
        <w:autoSpaceDE/>
        <w:autoSpaceDN/>
        <w:adjustRightInd/>
        <w:spacing w:line="276" w:lineRule="auto"/>
        <w:ind w:left="0" w:right="140" w:firstLine="567"/>
        <w:jc w:val="center"/>
        <w:rPr>
          <w:b/>
          <w:sz w:val="24"/>
          <w:szCs w:val="24"/>
        </w:rPr>
      </w:pPr>
      <w:bookmarkStart w:id="9" w:name="104216"/>
      <w:bookmarkEnd w:id="9"/>
      <w:r w:rsidRPr="006D34B0">
        <w:rPr>
          <w:b/>
          <w:sz w:val="24"/>
          <w:szCs w:val="24"/>
        </w:rPr>
        <w:lastRenderedPageBreak/>
        <w:t>ТРЕБОВАНИЯ ОХРАНЫ ТРУДА ВО ВРЕМЯ РАБОТЫ</w:t>
      </w:r>
    </w:p>
    <w:p w14:paraId="58481528" w14:textId="77777777" w:rsidR="00E1282F" w:rsidRPr="006D34B0" w:rsidRDefault="00E1282F" w:rsidP="00E1282F">
      <w:pPr>
        <w:widowControl/>
        <w:tabs>
          <w:tab w:val="left" w:pos="1276"/>
        </w:tabs>
        <w:autoSpaceDE/>
        <w:autoSpaceDN/>
        <w:adjustRightInd/>
        <w:spacing w:line="276" w:lineRule="auto"/>
        <w:ind w:left="567" w:right="140" w:firstLine="567"/>
        <w:rPr>
          <w:b/>
          <w:sz w:val="24"/>
          <w:szCs w:val="24"/>
        </w:rPr>
      </w:pPr>
    </w:p>
    <w:p w14:paraId="6B251973" w14:textId="77777777" w:rsidR="00EB571A" w:rsidRPr="006D34B0" w:rsidRDefault="00EB571A" w:rsidP="00E1282F">
      <w:pPr>
        <w:widowControl/>
        <w:numPr>
          <w:ilvl w:val="1"/>
          <w:numId w:val="13"/>
        </w:numPr>
        <w:tabs>
          <w:tab w:val="left" w:pos="1276"/>
          <w:tab w:val="left" w:pos="2268"/>
          <w:tab w:val="left" w:pos="9498"/>
        </w:tabs>
        <w:autoSpaceDE/>
        <w:autoSpaceDN/>
        <w:adjustRightInd/>
        <w:spacing w:line="276" w:lineRule="auto"/>
        <w:ind w:left="0" w:right="140" w:firstLine="567"/>
        <w:jc w:val="both"/>
        <w:rPr>
          <w:sz w:val="24"/>
          <w:szCs w:val="24"/>
        </w:rPr>
      </w:pPr>
      <w:r>
        <w:rPr>
          <w:sz w:val="24"/>
          <w:szCs w:val="24"/>
        </w:rPr>
        <w:t xml:space="preserve">Взрывник </w:t>
      </w:r>
      <w:r w:rsidRPr="006D34B0">
        <w:rPr>
          <w:sz w:val="24"/>
          <w:szCs w:val="24"/>
        </w:rPr>
        <w:t>при выполнении работ (операций) обязан:</w:t>
      </w:r>
    </w:p>
    <w:p w14:paraId="094E3137" w14:textId="77777777" w:rsidR="00EB571A" w:rsidRPr="006D34B0" w:rsidRDefault="00EB571A" w:rsidP="00E1282F">
      <w:pPr>
        <w:widowControl/>
        <w:numPr>
          <w:ilvl w:val="2"/>
          <w:numId w:val="13"/>
        </w:numPr>
        <w:tabs>
          <w:tab w:val="left" w:pos="1276"/>
          <w:tab w:val="left" w:pos="2268"/>
          <w:tab w:val="left" w:pos="9498"/>
        </w:tabs>
        <w:autoSpaceDE/>
        <w:autoSpaceDN/>
        <w:adjustRightInd/>
        <w:spacing w:line="276" w:lineRule="auto"/>
        <w:ind w:left="0" w:right="140" w:firstLine="567"/>
        <w:jc w:val="both"/>
        <w:rPr>
          <w:sz w:val="24"/>
          <w:szCs w:val="24"/>
        </w:rPr>
      </w:pPr>
      <w:r w:rsidRPr="006D34B0">
        <w:rPr>
          <w:sz w:val="24"/>
          <w:szCs w:val="24"/>
        </w:rPr>
        <w:t>Выполнять только ту работу, которая поручена руководителем работ, согласно полученного наряда-задания (за исключением работ при аварийной ситуации по распоряжению руководителя ликвидации аварии);</w:t>
      </w:r>
    </w:p>
    <w:p w14:paraId="17C2B5C4" w14:textId="77777777" w:rsidR="00EB571A" w:rsidRPr="006D34B0" w:rsidRDefault="00EB571A" w:rsidP="00E1282F">
      <w:pPr>
        <w:widowControl/>
        <w:numPr>
          <w:ilvl w:val="2"/>
          <w:numId w:val="13"/>
        </w:numPr>
        <w:tabs>
          <w:tab w:val="left" w:pos="1276"/>
          <w:tab w:val="left" w:pos="2268"/>
          <w:tab w:val="left" w:pos="9498"/>
        </w:tabs>
        <w:autoSpaceDE/>
        <w:autoSpaceDN/>
        <w:adjustRightInd/>
        <w:spacing w:line="276" w:lineRule="auto"/>
        <w:ind w:left="0" w:right="140" w:firstLine="567"/>
        <w:jc w:val="both"/>
        <w:rPr>
          <w:sz w:val="24"/>
          <w:szCs w:val="24"/>
        </w:rPr>
      </w:pPr>
      <w:r w:rsidRPr="006D34B0">
        <w:rPr>
          <w:sz w:val="24"/>
          <w:szCs w:val="24"/>
        </w:rPr>
        <w:t>Контролировать возникновение причин, вызывающих появление опасностей, которые представляют угрозу его жизни и здоровью;</w:t>
      </w:r>
    </w:p>
    <w:p w14:paraId="23C3EF2E" w14:textId="77777777" w:rsidR="00EB571A" w:rsidRDefault="00EB571A" w:rsidP="00E1282F">
      <w:pPr>
        <w:widowControl/>
        <w:numPr>
          <w:ilvl w:val="2"/>
          <w:numId w:val="13"/>
        </w:numPr>
        <w:tabs>
          <w:tab w:val="left" w:pos="1276"/>
          <w:tab w:val="left" w:pos="2268"/>
          <w:tab w:val="left" w:pos="9498"/>
        </w:tabs>
        <w:autoSpaceDE/>
        <w:autoSpaceDN/>
        <w:adjustRightInd/>
        <w:spacing w:line="276" w:lineRule="auto"/>
        <w:ind w:left="0" w:right="140" w:firstLine="567"/>
        <w:jc w:val="both"/>
        <w:rPr>
          <w:sz w:val="24"/>
          <w:szCs w:val="24"/>
        </w:rPr>
      </w:pPr>
      <w:r w:rsidRPr="006D34B0">
        <w:rPr>
          <w:sz w:val="24"/>
          <w:szCs w:val="24"/>
        </w:rPr>
        <w:t>Не допускать присутствия на рабочем месте посторонних лиц, кроме работников, занятых выполнением совместной работы (операции);</w:t>
      </w:r>
    </w:p>
    <w:p w14:paraId="2EBB7C6C" w14:textId="77777777" w:rsidR="00EB571A" w:rsidRPr="006D34B0" w:rsidRDefault="00EB571A" w:rsidP="00E1282F">
      <w:pPr>
        <w:pStyle w:val="a5"/>
        <w:numPr>
          <w:ilvl w:val="2"/>
          <w:numId w:val="13"/>
        </w:numPr>
        <w:tabs>
          <w:tab w:val="left" w:pos="1276"/>
          <w:tab w:val="left" w:pos="2268"/>
          <w:tab w:val="left" w:pos="9498"/>
        </w:tabs>
        <w:spacing w:line="276" w:lineRule="auto"/>
        <w:ind w:left="0" w:right="140" w:firstLine="567"/>
        <w:jc w:val="both"/>
      </w:pPr>
      <w:r w:rsidRPr="006D34B0">
        <w:t>Содержать в порядке и чистоте рабочее место, не допускать загромождения инструментом, приспособлениями и прочими предметами. Инструмент и приспособления располагать в удобном для использования порядке;</w:t>
      </w:r>
    </w:p>
    <w:p w14:paraId="69A1045D" w14:textId="77777777" w:rsidR="00EB571A" w:rsidRPr="006D34B0" w:rsidRDefault="00EB571A" w:rsidP="00E1282F">
      <w:pPr>
        <w:widowControl/>
        <w:numPr>
          <w:ilvl w:val="2"/>
          <w:numId w:val="13"/>
        </w:numPr>
        <w:tabs>
          <w:tab w:val="left" w:pos="1276"/>
          <w:tab w:val="left" w:pos="2268"/>
          <w:tab w:val="left" w:pos="9498"/>
        </w:tabs>
        <w:autoSpaceDE/>
        <w:autoSpaceDN/>
        <w:adjustRightInd/>
        <w:spacing w:line="276" w:lineRule="auto"/>
        <w:ind w:left="0" w:right="140" w:firstLine="567"/>
        <w:jc w:val="both"/>
        <w:rPr>
          <w:sz w:val="24"/>
          <w:szCs w:val="24"/>
        </w:rPr>
      </w:pPr>
      <w:r w:rsidRPr="006D34B0">
        <w:rPr>
          <w:sz w:val="24"/>
          <w:szCs w:val="24"/>
        </w:rPr>
        <w:t>Согласовывать свои действия с другими работниками, занятыми совместным выполнением работы (операции);</w:t>
      </w:r>
    </w:p>
    <w:p w14:paraId="6131486A" w14:textId="77777777" w:rsidR="00EB571A" w:rsidRDefault="00EB571A" w:rsidP="00E1282F">
      <w:pPr>
        <w:widowControl/>
        <w:numPr>
          <w:ilvl w:val="2"/>
          <w:numId w:val="1"/>
        </w:numPr>
        <w:tabs>
          <w:tab w:val="left" w:pos="1276"/>
          <w:tab w:val="left" w:pos="9498"/>
        </w:tabs>
        <w:autoSpaceDE/>
        <w:autoSpaceDN/>
        <w:adjustRightInd/>
        <w:spacing w:line="276" w:lineRule="auto"/>
        <w:ind w:left="0" w:right="140" w:firstLine="567"/>
        <w:jc w:val="both"/>
        <w:rPr>
          <w:sz w:val="24"/>
          <w:szCs w:val="24"/>
        </w:rPr>
      </w:pPr>
      <w:r w:rsidRPr="006A2794">
        <w:rPr>
          <w:sz w:val="24"/>
          <w:szCs w:val="24"/>
        </w:rPr>
        <w:t xml:space="preserve">Знать сигналы аварийного оповещения, правила поведения при авариях, места расположения средств </w:t>
      </w:r>
      <w:proofErr w:type="spellStart"/>
      <w:r w:rsidRPr="006A2794">
        <w:rPr>
          <w:sz w:val="24"/>
          <w:szCs w:val="24"/>
        </w:rPr>
        <w:t>самоспасения</w:t>
      </w:r>
      <w:proofErr w:type="spellEnd"/>
      <w:r w:rsidRPr="006A2794">
        <w:rPr>
          <w:sz w:val="24"/>
          <w:szCs w:val="24"/>
        </w:rPr>
        <w:t xml:space="preserve"> и уметь пользоваться ими;</w:t>
      </w:r>
    </w:p>
    <w:p w14:paraId="3AB3E22D" w14:textId="77777777" w:rsidR="00EB571A" w:rsidRPr="00B71721" w:rsidRDefault="00EB571A" w:rsidP="00E1282F">
      <w:pPr>
        <w:widowControl/>
        <w:numPr>
          <w:ilvl w:val="2"/>
          <w:numId w:val="1"/>
        </w:numPr>
        <w:tabs>
          <w:tab w:val="left" w:pos="1276"/>
          <w:tab w:val="left" w:pos="9498"/>
        </w:tabs>
        <w:autoSpaceDE/>
        <w:autoSpaceDN/>
        <w:adjustRightInd/>
        <w:spacing w:line="276" w:lineRule="auto"/>
        <w:ind w:left="0" w:right="140" w:firstLine="567"/>
        <w:jc w:val="both"/>
        <w:rPr>
          <w:sz w:val="24"/>
          <w:szCs w:val="24"/>
        </w:rPr>
      </w:pPr>
      <w:r>
        <w:rPr>
          <w:sz w:val="24"/>
          <w:szCs w:val="24"/>
        </w:rPr>
        <w:t>З</w:t>
      </w:r>
      <w:r w:rsidRPr="00B71721">
        <w:rPr>
          <w:sz w:val="24"/>
          <w:szCs w:val="24"/>
        </w:rPr>
        <w:t>нать свойства и особенности, применяемых ВМ, а также</w:t>
      </w:r>
      <w:r>
        <w:rPr>
          <w:sz w:val="24"/>
          <w:szCs w:val="24"/>
        </w:rPr>
        <w:t xml:space="preserve"> </w:t>
      </w:r>
      <w:r w:rsidRPr="00B71721">
        <w:rPr>
          <w:sz w:val="24"/>
          <w:szCs w:val="24"/>
        </w:rPr>
        <w:t>правила безопасности при обращении с данными ВМ.</w:t>
      </w:r>
    </w:p>
    <w:p w14:paraId="7C2B9F20" w14:textId="1852462F" w:rsidR="00567369" w:rsidRPr="00567369" w:rsidRDefault="00567369" w:rsidP="00E1282F">
      <w:pPr>
        <w:pStyle w:val="a5"/>
        <w:numPr>
          <w:ilvl w:val="1"/>
          <w:numId w:val="1"/>
        </w:numPr>
        <w:tabs>
          <w:tab w:val="left" w:pos="1276"/>
          <w:tab w:val="left" w:pos="9498"/>
        </w:tabs>
        <w:spacing w:line="276" w:lineRule="auto"/>
        <w:ind w:left="0" w:firstLine="567"/>
        <w:jc w:val="both"/>
      </w:pPr>
      <w:r w:rsidRPr="00567369">
        <w:t xml:space="preserve">Все работы выполнять согласно мероприятиям и требованиям инструкций по охране труда, проектов организации и производства </w:t>
      </w:r>
      <w:r w:rsidR="00FD0682">
        <w:t>БВР</w:t>
      </w:r>
      <w:r w:rsidRPr="00567369">
        <w:t>, технологических карт и других документов, регламентирующих безопасное производство работ.</w:t>
      </w:r>
    </w:p>
    <w:p w14:paraId="5A158CEC" w14:textId="77777777" w:rsidR="00EB571A" w:rsidRDefault="00EB571A" w:rsidP="00E1282F">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FC420D">
        <w:rPr>
          <w:sz w:val="24"/>
          <w:szCs w:val="24"/>
        </w:rPr>
        <w:t>При производстве взрывных работ подавать звуковые сигналы, значение которых должны знать все работники:</w:t>
      </w:r>
    </w:p>
    <w:p w14:paraId="07CC2376" w14:textId="4800C068" w:rsidR="00EB571A" w:rsidRPr="00FC420D" w:rsidRDefault="00EB571A" w:rsidP="00E1282F">
      <w:pPr>
        <w:widowControl/>
        <w:numPr>
          <w:ilvl w:val="1"/>
          <w:numId w:val="18"/>
        </w:numPr>
        <w:tabs>
          <w:tab w:val="left" w:pos="1276"/>
          <w:tab w:val="left" w:pos="9498"/>
        </w:tabs>
        <w:autoSpaceDE/>
        <w:autoSpaceDN/>
        <w:adjustRightInd/>
        <w:spacing w:line="276" w:lineRule="auto"/>
        <w:ind w:left="0" w:right="140" w:firstLine="567"/>
        <w:jc w:val="both"/>
        <w:rPr>
          <w:sz w:val="24"/>
          <w:szCs w:val="24"/>
        </w:rPr>
      </w:pPr>
      <w:r w:rsidRPr="00E1282F">
        <w:rPr>
          <w:b/>
          <w:sz w:val="24"/>
          <w:szCs w:val="24"/>
        </w:rPr>
        <w:t xml:space="preserve">Первый сигнал - предупредительный </w:t>
      </w:r>
      <w:r w:rsidR="00D66FC8">
        <w:rPr>
          <w:b/>
          <w:sz w:val="24"/>
          <w:szCs w:val="24"/>
        </w:rPr>
        <w:t>–</w:t>
      </w:r>
      <w:r w:rsidRPr="00E1282F">
        <w:rPr>
          <w:b/>
          <w:sz w:val="24"/>
          <w:szCs w:val="24"/>
        </w:rPr>
        <w:t xml:space="preserve"> </w:t>
      </w:r>
      <w:r w:rsidR="00D66FC8">
        <w:rPr>
          <w:b/>
          <w:sz w:val="24"/>
          <w:szCs w:val="24"/>
        </w:rPr>
        <w:t>(</w:t>
      </w:r>
      <w:r w:rsidR="00D66FC8" w:rsidRPr="00D66FC8">
        <w:rPr>
          <w:b/>
          <w:sz w:val="24"/>
          <w:szCs w:val="24"/>
        </w:rPr>
        <w:t>один продолжительный гудок сирены, либо одна ракета)</w:t>
      </w:r>
      <w:r w:rsidRPr="00FC420D">
        <w:rPr>
          <w:sz w:val="24"/>
          <w:szCs w:val="24"/>
        </w:rPr>
        <w:t>.</w:t>
      </w:r>
    </w:p>
    <w:p w14:paraId="3D7924A8" w14:textId="77777777" w:rsidR="00EB571A" w:rsidRPr="00FC420D" w:rsidRDefault="00EB571A" w:rsidP="00E1282F">
      <w:pPr>
        <w:widowControl/>
        <w:tabs>
          <w:tab w:val="left" w:pos="1276"/>
          <w:tab w:val="left" w:pos="9498"/>
        </w:tabs>
        <w:autoSpaceDE/>
        <w:autoSpaceDN/>
        <w:adjustRightInd/>
        <w:spacing w:line="276" w:lineRule="auto"/>
        <w:ind w:right="140" w:firstLine="567"/>
        <w:jc w:val="both"/>
        <w:rPr>
          <w:sz w:val="24"/>
          <w:szCs w:val="24"/>
        </w:rPr>
      </w:pPr>
      <w:r w:rsidRPr="00FC420D">
        <w:rPr>
          <w:sz w:val="24"/>
          <w:szCs w:val="24"/>
        </w:rPr>
        <w:t xml:space="preserve">Все рабочие, не занятые заряжанием и взрыванием, должны быть удалены за пределы опасной зоны, по периметру которой, выставляются посты охраны данной зоны и начинается монтаж взрывной сети. </w:t>
      </w:r>
    </w:p>
    <w:p w14:paraId="6B80231C" w14:textId="1C058F57" w:rsidR="00EB571A" w:rsidRPr="00FC420D" w:rsidRDefault="008B190C" w:rsidP="00E1282F">
      <w:pPr>
        <w:widowControl/>
        <w:tabs>
          <w:tab w:val="left" w:pos="1276"/>
          <w:tab w:val="left" w:pos="9498"/>
        </w:tabs>
        <w:autoSpaceDE/>
        <w:autoSpaceDN/>
        <w:adjustRightInd/>
        <w:spacing w:line="276" w:lineRule="auto"/>
        <w:ind w:right="140" w:firstLine="567"/>
        <w:jc w:val="both"/>
        <w:rPr>
          <w:sz w:val="24"/>
          <w:szCs w:val="24"/>
        </w:rPr>
      </w:pPr>
      <w:r w:rsidRPr="00FC420D">
        <w:rPr>
          <w:sz w:val="24"/>
          <w:szCs w:val="24"/>
        </w:rPr>
        <w:t>Проход к местам заряжания и взрывания разрешается только</w:t>
      </w:r>
      <w:r>
        <w:rPr>
          <w:sz w:val="24"/>
          <w:szCs w:val="24"/>
        </w:rPr>
        <w:t xml:space="preserve"> в сопровождении руководителя взрывных работ</w:t>
      </w:r>
      <w:r w:rsidR="00EB571A" w:rsidRPr="00FC420D">
        <w:rPr>
          <w:sz w:val="24"/>
          <w:szCs w:val="24"/>
        </w:rPr>
        <w:t xml:space="preserve">. </w:t>
      </w:r>
    </w:p>
    <w:p w14:paraId="2DCFE076" w14:textId="0B3229C4" w:rsidR="00EB571A" w:rsidRDefault="00EB571A" w:rsidP="00BF174C">
      <w:pPr>
        <w:widowControl/>
        <w:tabs>
          <w:tab w:val="left" w:pos="1276"/>
          <w:tab w:val="left" w:pos="9498"/>
        </w:tabs>
        <w:autoSpaceDE/>
        <w:autoSpaceDN/>
        <w:adjustRightInd/>
        <w:spacing w:line="276" w:lineRule="auto"/>
        <w:ind w:right="140" w:firstLine="567"/>
        <w:jc w:val="both"/>
        <w:rPr>
          <w:sz w:val="24"/>
          <w:szCs w:val="24"/>
        </w:rPr>
      </w:pPr>
      <w:r w:rsidRPr="00FC420D">
        <w:rPr>
          <w:sz w:val="24"/>
          <w:szCs w:val="24"/>
        </w:rPr>
        <w:t>После окончания работ по монтажу взрывной сети, за пределы опасной зоны удаляются взрывники, которые были заняты на заряжании скважин и монтаже взрывной сети; остаются только взрывники, которые должны запустить взрывные аппараты в работу.</w:t>
      </w:r>
    </w:p>
    <w:p w14:paraId="1E78E805" w14:textId="1F69DAEA" w:rsidR="006B078B" w:rsidRDefault="006B078B" w:rsidP="00BF174C">
      <w:pPr>
        <w:widowControl/>
        <w:tabs>
          <w:tab w:val="left" w:pos="1276"/>
          <w:tab w:val="left" w:pos="9498"/>
        </w:tabs>
        <w:autoSpaceDE/>
        <w:autoSpaceDN/>
        <w:adjustRightInd/>
        <w:spacing w:line="276" w:lineRule="auto"/>
        <w:ind w:right="140" w:firstLine="567"/>
        <w:jc w:val="both"/>
        <w:rPr>
          <w:sz w:val="24"/>
          <w:szCs w:val="24"/>
        </w:rPr>
      </w:pPr>
    </w:p>
    <w:p w14:paraId="3B000758" w14:textId="77777777" w:rsidR="006B078B" w:rsidRPr="00FC420D" w:rsidRDefault="006B078B" w:rsidP="00BF174C">
      <w:pPr>
        <w:widowControl/>
        <w:tabs>
          <w:tab w:val="left" w:pos="1276"/>
          <w:tab w:val="left" w:pos="9498"/>
        </w:tabs>
        <w:autoSpaceDE/>
        <w:autoSpaceDN/>
        <w:adjustRightInd/>
        <w:spacing w:line="276" w:lineRule="auto"/>
        <w:ind w:right="140" w:firstLine="567"/>
        <w:jc w:val="both"/>
        <w:rPr>
          <w:sz w:val="24"/>
          <w:szCs w:val="24"/>
        </w:rPr>
      </w:pPr>
    </w:p>
    <w:p w14:paraId="1AE2C8F0" w14:textId="395B4B83" w:rsidR="00EB571A" w:rsidRPr="00FC420D" w:rsidRDefault="00EB571A" w:rsidP="00BF174C">
      <w:pPr>
        <w:widowControl/>
        <w:numPr>
          <w:ilvl w:val="1"/>
          <w:numId w:val="18"/>
        </w:numPr>
        <w:tabs>
          <w:tab w:val="left" w:pos="1276"/>
          <w:tab w:val="left" w:pos="9498"/>
        </w:tabs>
        <w:autoSpaceDE/>
        <w:autoSpaceDN/>
        <w:adjustRightInd/>
        <w:spacing w:line="276" w:lineRule="auto"/>
        <w:ind w:left="0" w:right="140" w:firstLine="567"/>
        <w:jc w:val="both"/>
        <w:rPr>
          <w:sz w:val="24"/>
          <w:szCs w:val="24"/>
        </w:rPr>
      </w:pPr>
      <w:r w:rsidRPr="00E1282F">
        <w:rPr>
          <w:b/>
          <w:sz w:val="24"/>
          <w:szCs w:val="24"/>
        </w:rPr>
        <w:t xml:space="preserve">Второй сигнал - боевой - </w:t>
      </w:r>
      <w:r w:rsidR="00D66FC8" w:rsidRPr="00D66FC8">
        <w:rPr>
          <w:b/>
          <w:sz w:val="24"/>
          <w:szCs w:val="24"/>
        </w:rPr>
        <w:t>(два продолжительных гудка сирены, либо две ракеты)</w:t>
      </w:r>
      <w:r w:rsidRPr="00FC420D">
        <w:rPr>
          <w:sz w:val="24"/>
          <w:szCs w:val="24"/>
        </w:rPr>
        <w:t>.</w:t>
      </w:r>
    </w:p>
    <w:p w14:paraId="09437043" w14:textId="772EBF17" w:rsidR="00EB571A" w:rsidRDefault="00EB571A" w:rsidP="00BF174C">
      <w:pPr>
        <w:widowControl/>
        <w:tabs>
          <w:tab w:val="left" w:pos="1276"/>
          <w:tab w:val="left" w:pos="9498"/>
        </w:tabs>
        <w:autoSpaceDE/>
        <w:autoSpaceDN/>
        <w:adjustRightInd/>
        <w:spacing w:line="276" w:lineRule="auto"/>
        <w:ind w:right="140" w:firstLine="567"/>
        <w:jc w:val="both"/>
        <w:rPr>
          <w:sz w:val="24"/>
          <w:szCs w:val="24"/>
        </w:rPr>
      </w:pPr>
      <w:r w:rsidRPr="00FC420D">
        <w:rPr>
          <w:sz w:val="24"/>
          <w:szCs w:val="24"/>
        </w:rPr>
        <w:t>По этому сигналу и по команде лица, ответственного за производство взрывных работ, производится взрыв. Запрещается оставаться кому-либо в пределах опасной зоны после боевого сиг</w:t>
      </w:r>
      <w:r w:rsidR="00596638">
        <w:rPr>
          <w:sz w:val="24"/>
          <w:szCs w:val="24"/>
        </w:rPr>
        <w:t>н</w:t>
      </w:r>
      <w:r w:rsidRPr="00FC420D">
        <w:rPr>
          <w:sz w:val="24"/>
          <w:szCs w:val="24"/>
        </w:rPr>
        <w:t>ала.</w:t>
      </w:r>
    </w:p>
    <w:p w14:paraId="7B368258" w14:textId="7BC4C1B9" w:rsidR="00EB571A" w:rsidRPr="00D66FC8" w:rsidRDefault="00EB571A" w:rsidP="00D66FC8">
      <w:pPr>
        <w:widowControl/>
        <w:numPr>
          <w:ilvl w:val="1"/>
          <w:numId w:val="18"/>
        </w:numPr>
        <w:tabs>
          <w:tab w:val="left" w:pos="1276"/>
          <w:tab w:val="left" w:pos="9498"/>
        </w:tabs>
        <w:autoSpaceDE/>
        <w:autoSpaceDN/>
        <w:adjustRightInd/>
        <w:spacing w:line="276" w:lineRule="auto"/>
        <w:ind w:left="0" w:right="140" w:firstLine="567"/>
        <w:jc w:val="both"/>
        <w:rPr>
          <w:b/>
          <w:sz w:val="24"/>
          <w:szCs w:val="24"/>
        </w:rPr>
      </w:pPr>
      <w:r w:rsidRPr="00D66FC8">
        <w:rPr>
          <w:b/>
          <w:sz w:val="24"/>
          <w:szCs w:val="24"/>
        </w:rPr>
        <w:t xml:space="preserve">Третий сигнал - отбой - </w:t>
      </w:r>
      <w:r w:rsidR="00D66FC8" w:rsidRPr="00D66FC8">
        <w:rPr>
          <w:b/>
          <w:sz w:val="24"/>
        </w:rPr>
        <w:t>(три коротких гудка сирены, либо три ракеты</w:t>
      </w:r>
      <w:r w:rsidR="00D66FC8" w:rsidRPr="00D66FC8">
        <w:rPr>
          <w:b/>
        </w:rPr>
        <w:t>).</w:t>
      </w:r>
    </w:p>
    <w:p w14:paraId="75335929" w14:textId="77777777" w:rsidR="00EB571A" w:rsidRDefault="00EB571A" w:rsidP="00BF174C">
      <w:pPr>
        <w:widowControl/>
        <w:tabs>
          <w:tab w:val="left" w:pos="1276"/>
          <w:tab w:val="left" w:pos="9498"/>
        </w:tabs>
        <w:autoSpaceDE/>
        <w:autoSpaceDN/>
        <w:adjustRightInd/>
        <w:spacing w:line="276" w:lineRule="auto"/>
        <w:ind w:right="140" w:firstLine="567"/>
        <w:jc w:val="both"/>
        <w:rPr>
          <w:sz w:val="24"/>
          <w:szCs w:val="24"/>
        </w:rPr>
      </w:pPr>
      <w:r w:rsidRPr="00FC420D">
        <w:rPr>
          <w:sz w:val="24"/>
          <w:szCs w:val="24"/>
        </w:rPr>
        <w:t>Он означает оконча</w:t>
      </w:r>
      <w:r>
        <w:rPr>
          <w:sz w:val="24"/>
          <w:szCs w:val="24"/>
        </w:rPr>
        <w:t xml:space="preserve">ние взрывных работ. </w:t>
      </w:r>
      <w:r w:rsidRPr="00FC420D">
        <w:rPr>
          <w:sz w:val="24"/>
          <w:szCs w:val="24"/>
        </w:rPr>
        <w:t>Подается после осмотра места взрыва на отсутствие отказов и отсутствия загазованности карьера продуктами взрывания по указанию руководителя взрывных работ.</w:t>
      </w:r>
    </w:p>
    <w:p w14:paraId="4DF06903" w14:textId="77777777" w:rsidR="00EB571A" w:rsidRPr="00D0375D" w:rsidRDefault="00EB571A" w:rsidP="00BF174C">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D0375D">
        <w:rPr>
          <w:sz w:val="24"/>
          <w:szCs w:val="24"/>
        </w:rPr>
        <w:t>Оградить опасную зону, определенную расчетом в проекте или паспорте взрывных работ и ввести следующих случаях:</w:t>
      </w:r>
    </w:p>
    <w:p w14:paraId="1AF98051" w14:textId="77777777" w:rsidR="00EB571A" w:rsidRPr="00D0375D" w:rsidRDefault="00EB571A" w:rsidP="00BF174C">
      <w:pPr>
        <w:pStyle w:val="a5"/>
        <w:numPr>
          <w:ilvl w:val="0"/>
          <w:numId w:val="4"/>
        </w:numPr>
        <w:tabs>
          <w:tab w:val="left" w:pos="1276"/>
          <w:tab w:val="left" w:pos="9498"/>
        </w:tabs>
        <w:spacing w:line="276" w:lineRule="auto"/>
        <w:ind w:left="0" w:right="140" w:firstLine="567"/>
        <w:jc w:val="both"/>
      </w:pPr>
      <w:r w:rsidRPr="00D0375D">
        <w:lastRenderedPageBreak/>
        <w:t>при взрывании с применением электродетонаторов в боевиках с начала укладки боевиков;</w:t>
      </w:r>
    </w:p>
    <w:p w14:paraId="70BC704D" w14:textId="77777777" w:rsidR="00EB571A" w:rsidRPr="00D0375D" w:rsidRDefault="00EB571A" w:rsidP="00BF174C">
      <w:pPr>
        <w:pStyle w:val="a5"/>
        <w:numPr>
          <w:ilvl w:val="0"/>
          <w:numId w:val="4"/>
        </w:numPr>
        <w:tabs>
          <w:tab w:val="left" w:pos="1276"/>
          <w:tab w:val="left" w:pos="9498"/>
        </w:tabs>
        <w:spacing w:line="276" w:lineRule="auto"/>
        <w:ind w:left="0" w:right="140" w:firstLine="567"/>
        <w:jc w:val="both"/>
      </w:pPr>
      <w:r w:rsidRPr="00D0375D">
        <w:t>при взрывании с применением детонирующих шнуров – до начала установки пиротехнических реле (замедлителей);</w:t>
      </w:r>
    </w:p>
    <w:p w14:paraId="082D21C1" w14:textId="77777777" w:rsidR="00EB571A" w:rsidRPr="00D0375D" w:rsidRDefault="00EB571A" w:rsidP="00BF174C">
      <w:pPr>
        <w:pStyle w:val="a5"/>
        <w:numPr>
          <w:ilvl w:val="0"/>
          <w:numId w:val="4"/>
        </w:numPr>
        <w:tabs>
          <w:tab w:val="left" w:pos="1276"/>
          <w:tab w:val="left" w:pos="9498"/>
        </w:tabs>
        <w:spacing w:line="276" w:lineRule="auto"/>
        <w:ind w:left="0" w:right="140" w:firstLine="567"/>
        <w:jc w:val="both"/>
      </w:pPr>
      <w:r w:rsidRPr="00D0375D">
        <w:t>при использовании в боевиках неэлектрических систем инициирования с низкоэнергетическими волноводами – с момента подсоединения взрывной сети участков к магистральной;</w:t>
      </w:r>
    </w:p>
    <w:p w14:paraId="46748C41" w14:textId="77777777" w:rsidR="00EB571A" w:rsidRDefault="00EB571A" w:rsidP="00BF174C">
      <w:pPr>
        <w:pStyle w:val="a5"/>
        <w:numPr>
          <w:ilvl w:val="0"/>
          <w:numId w:val="4"/>
        </w:numPr>
        <w:tabs>
          <w:tab w:val="left" w:pos="1276"/>
          <w:tab w:val="left" w:pos="9498"/>
        </w:tabs>
        <w:spacing w:line="276" w:lineRule="auto"/>
        <w:ind w:left="0" w:right="140" w:firstLine="567"/>
        <w:jc w:val="both"/>
      </w:pPr>
      <w:r w:rsidRPr="00D0375D">
        <w:t>при взрывании с использованием электронных систем инициирования – с момента подсоединения взрывной сети участков к магистральной.</w:t>
      </w:r>
    </w:p>
    <w:p w14:paraId="00357AB9" w14:textId="77777777" w:rsidR="00EB571A" w:rsidRPr="007002C0" w:rsidRDefault="00EB571A" w:rsidP="00BF174C">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9B4F97">
        <w:rPr>
          <w:sz w:val="24"/>
          <w:szCs w:val="24"/>
        </w:rPr>
        <w:t>Рабочие, назначенные на охрану опасной зоны</w:t>
      </w:r>
      <w:r>
        <w:rPr>
          <w:sz w:val="24"/>
          <w:szCs w:val="24"/>
        </w:rPr>
        <w:t>,</w:t>
      </w:r>
      <w:r w:rsidRPr="009B4F97">
        <w:rPr>
          <w:sz w:val="24"/>
          <w:szCs w:val="24"/>
        </w:rPr>
        <w:t xml:space="preserve"> должны </w:t>
      </w:r>
      <w:r w:rsidRPr="007002C0">
        <w:rPr>
          <w:sz w:val="24"/>
          <w:szCs w:val="24"/>
        </w:rPr>
        <w:t>с</w:t>
      </w:r>
      <w:r>
        <w:rPr>
          <w:sz w:val="24"/>
          <w:szCs w:val="24"/>
        </w:rPr>
        <w:t xml:space="preserve">облюдать следующие </w:t>
      </w:r>
      <w:r w:rsidRPr="007002C0">
        <w:rPr>
          <w:sz w:val="24"/>
          <w:szCs w:val="24"/>
        </w:rPr>
        <w:t>меры безопасности:</w:t>
      </w:r>
    </w:p>
    <w:p w14:paraId="1EB1CE45" w14:textId="77777777" w:rsidR="00EB571A" w:rsidRPr="009B4F97" w:rsidRDefault="00EB571A" w:rsidP="00BF174C">
      <w:pPr>
        <w:pStyle w:val="a5"/>
        <w:numPr>
          <w:ilvl w:val="0"/>
          <w:numId w:val="4"/>
        </w:numPr>
        <w:tabs>
          <w:tab w:val="left" w:pos="1276"/>
          <w:tab w:val="left" w:pos="9498"/>
        </w:tabs>
        <w:spacing w:line="276" w:lineRule="auto"/>
        <w:ind w:left="0" w:right="140" w:firstLine="567"/>
        <w:jc w:val="both"/>
      </w:pPr>
      <w:r>
        <w:t>встав на пост убедиться, есть ли</w:t>
      </w:r>
      <w:r w:rsidRPr="009B4F97">
        <w:t xml:space="preserve"> видимость постов оцепления, расположенных справа и слева от него;</w:t>
      </w:r>
    </w:p>
    <w:p w14:paraId="2642F65A" w14:textId="77777777" w:rsidR="00EB571A" w:rsidRPr="009B4F97" w:rsidRDefault="00EB571A" w:rsidP="00BF174C">
      <w:pPr>
        <w:pStyle w:val="a5"/>
        <w:numPr>
          <w:ilvl w:val="0"/>
          <w:numId w:val="4"/>
        </w:numPr>
        <w:tabs>
          <w:tab w:val="left" w:pos="1276"/>
          <w:tab w:val="left" w:pos="9498"/>
        </w:tabs>
        <w:spacing w:line="276" w:lineRule="auto"/>
        <w:ind w:left="0" w:right="140" w:firstLine="567"/>
        <w:jc w:val="both"/>
      </w:pPr>
      <w:r w:rsidRPr="009B4F97">
        <w:t>перекрыть проезд для транспорта и проход для людей в опасную зону;</w:t>
      </w:r>
    </w:p>
    <w:p w14:paraId="71F18EEB" w14:textId="77777777" w:rsidR="00EB571A" w:rsidRPr="009B4F97" w:rsidRDefault="00EB571A" w:rsidP="00BF174C">
      <w:pPr>
        <w:pStyle w:val="a5"/>
        <w:numPr>
          <w:ilvl w:val="0"/>
          <w:numId w:val="4"/>
        </w:numPr>
        <w:tabs>
          <w:tab w:val="left" w:pos="1276"/>
          <w:tab w:val="left" w:pos="9498"/>
        </w:tabs>
        <w:spacing w:line="276" w:lineRule="auto"/>
        <w:ind w:left="0" w:right="140" w:firstLine="567"/>
        <w:jc w:val="both"/>
      </w:pPr>
      <w:r>
        <w:t>следить за сигналами, подаваемы</w:t>
      </w:r>
      <w:r w:rsidRPr="009B4F97">
        <w:t>ми взрывным персоналом;</w:t>
      </w:r>
    </w:p>
    <w:p w14:paraId="5B04BE5D" w14:textId="62FA0938" w:rsidR="00EB571A" w:rsidRPr="009B4F97" w:rsidRDefault="00EB571A" w:rsidP="00BF174C">
      <w:pPr>
        <w:pStyle w:val="a5"/>
        <w:numPr>
          <w:ilvl w:val="0"/>
          <w:numId w:val="4"/>
        </w:numPr>
        <w:tabs>
          <w:tab w:val="left" w:pos="1276"/>
          <w:tab w:val="left" w:pos="9498"/>
        </w:tabs>
        <w:spacing w:line="276" w:lineRule="auto"/>
        <w:ind w:left="0" w:right="140" w:firstLine="567"/>
        <w:jc w:val="both"/>
      </w:pPr>
      <w:r w:rsidRPr="009B4F97">
        <w:t xml:space="preserve">после сигнала </w:t>
      </w:r>
      <w:r>
        <w:t>«отбой» и информации об окончании взрывных работ постовой покид</w:t>
      </w:r>
      <w:r w:rsidRPr="009B4F97">
        <w:t xml:space="preserve">ает место оцепления </w:t>
      </w:r>
      <w:r w:rsidR="009E6D3A">
        <w:t>и</w:t>
      </w:r>
      <w:r w:rsidRPr="009B4F97">
        <w:t xml:space="preserve"> докладывает мастеру о выполнении задания и всех замечаний в ходе подготовки к проведению взрывных работ;</w:t>
      </w:r>
    </w:p>
    <w:p w14:paraId="6007CC53" w14:textId="77777777" w:rsidR="00EB571A" w:rsidRDefault="00EB571A" w:rsidP="00BF174C">
      <w:pPr>
        <w:pStyle w:val="a5"/>
        <w:numPr>
          <w:ilvl w:val="0"/>
          <w:numId w:val="4"/>
        </w:numPr>
        <w:tabs>
          <w:tab w:val="left" w:pos="1276"/>
          <w:tab w:val="left" w:pos="9498"/>
        </w:tabs>
        <w:spacing w:line="276" w:lineRule="auto"/>
        <w:ind w:left="0" w:right="140" w:firstLine="567"/>
        <w:jc w:val="both"/>
      </w:pPr>
      <w:r w:rsidRPr="009B4F97">
        <w:t>р</w:t>
      </w:r>
      <w:r>
        <w:t xml:space="preserve">аботник, находящийся в оцеплении, не имеет права самостоятельно покидать </w:t>
      </w:r>
      <w:r w:rsidRPr="009B4F97">
        <w:t>пост.</w:t>
      </w:r>
    </w:p>
    <w:p w14:paraId="2636847D" w14:textId="77777777" w:rsidR="00EB571A" w:rsidRPr="003654BF" w:rsidRDefault="00EB571A" w:rsidP="00BF174C">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3654BF">
        <w:rPr>
          <w:sz w:val="24"/>
          <w:szCs w:val="24"/>
        </w:rPr>
        <w:t>Во всех случаях, когда заряды не могут быть взорваны по причинам технического характера (неустранимые нарушения взрывной сети и т.д.), они рассматриваются как отказы.</w:t>
      </w:r>
    </w:p>
    <w:p w14:paraId="604B80CD" w14:textId="77777777" w:rsidR="00EB571A" w:rsidRPr="00C55D6B" w:rsidRDefault="00EB571A" w:rsidP="00BF174C">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C55D6B">
        <w:rPr>
          <w:sz w:val="24"/>
          <w:szCs w:val="24"/>
        </w:rPr>
        <w:t>При электрическом взрывании разрешается прокалывать торец патрона иглой из материала, не дающего искр, не разворачивая бумажную оболочку, и осуществлять крепление электродетонатора накидыванием петли проводов на конец патрона- боевика.</w:t>
      </w:r>
    </w:p>
    <w:p w14:paraId="4B992C16" w14:textId="64811CD2" w:rsidR="00EB571A" w:rsidRPr="00C55D6B" w:rsidRDefault="00EB571A" w:rsidP="00BF174C">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C55D6B">
        <w:rPr>
          <w:sz w:val="24"/>
          <w:szCs w:val="24"/>
        </w:rPr>
        <w:t xml:space="preserve">При электрическом взрывании число взрываемых зарядов не ограничивается, однако оно должно строго соответствовать </w:t>
      </w:r>
      <w:r w:rsidR="008B190C">
        <w:rPr>
          <w:sz w:val="24"/>
          <w:szCs w:val="24"/>
        </w:rPr>
        <w:t>проекту</w:t>
      </w:r>
      <w:r w:rsidRPr="00C55D6B">
        <w:rPr>
          <w:sz w:val="24"/>
          <w:szCs w:val="24"/>
        </w:rPr>
        <w:t>.</w:t>
      </w:r>
    </w:p>
    <w:p w14:paraId="4E3D2C3F" w14:textId="77777777" w:rsidR="00EB571A" w:rsidRPr="0016448F" w:rsidRDefault="00EB571A" w:rsidP="00BF174C">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16448F">
        <w:rPr>
          <w:sz w:val="24"/>
          <w:szCs w:val="24"/>
        </w:rPr>
        <w:t>Запрещается:</w:t>
      </w:r>
    </w:p>
    <w:p w14:paraId="1BD74814" w14:textId="77777777" w:rsidR="00EB571A" w:rsidRPr="00A156B4" w:rsidRDefault="00EB571A" w:rsidP="00BF174C">
      <w:pPr>
        <w:pStyle w:val="a5"/>
        <w:numPr>
          <w:ilvl w:val="0"/>
          <w:numId w:val="4"/>
        </w:numPr>
        <w:tabs>
          <w:tab w:val="left" w:pos="1276"/>
          <w:tab w:val="left" w:pos="9498"/>
        </w:tabs>
        <w:spacing w:line="276" w:lineRule="auto"/>
        <w:ind w:left="0" w:right="140" w:firstLine="567"/>
        <w:jc w:val="both"/>
      </w:pPr>
      <w:r w:rsidRPr="00A156B4">
        <w:t>нахождение посторонних лиц на заряжаемом блоке, кроме обслуживающего персонала и лиц технического надзора, связанного с взрывными работами;</w:t>
      </w:r>
    </w:p>
    <w:p w14:paraId="2CF4DCEA" w14:textId="77777777" w:rsidR="00EB571A" w:rsidRPr="00BF1F10" w:rsidRDefault="00EB571A" w:rsidP="00BF174C">
      <w:pPr>
        <w:pStyle w:val="a5"/>
        <w:numPr>
          <w:ilvl w:val="0"/>
          <w:numId w:val="4"/>
        </w:numPr>
        <w:tabs>
          <w:tab w:val="left" w:pos="1276"/>
          <w:tab w:val="left" w:pos="9498"/>
        </w:tabs>
        <w:spacing w:line="276" w:lineRule="auto"/>
        <w:ind w:left="0" w:right="140" w:firstLine="567"/>
        <w:jc w:val="both"/>
      </w:pPr>
      <w:r w:rsidRPr="00A156B4">
        <w:t>все виды огневых работ, а также разв</w:t>
      </w:r>
      <w:r>
        <w:t>едение огня и курение ближе 100 м</w:t>
      </w:r>
      <w:r w:rsidRPr="00A156B4">
        <w:t xml:space="preserve"> от мест заряжания скважин, хранения ВМ и транспорта, перевозящего ВМ</w:t>
      </w:r>
      <w:r w:rsidRPr="00BF1F10">
        <w:t>.</w:t>
      </w:r>
    </w:p>
    <w:p w14:paraId="48CBD8F2" w14:textId="77777777" w:rsidR="00EB571A" w:rsidRPr="0045730C" w:rsidRDefault="00EB571A" w:rsidP="00BF174C">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45730C">
        <w:rPr>
          <w:sz w:val="24"/>
          <w:szCs w:val="24"/>
        </w:rPr>
        <w:t>Взрывник, заметивший во время работы на территории организации опасность (опасную ситуацию), которая вызвана небезопасными действиями другого работника или иного лица (работник подрядной организации, посетитель и т.п.) и способна привести к угрозе жизни и здоровья людей, обязан предупредить данного работника или лицо о допущенных им нарушениях требований безопасности и неправильных действиях.</w:t>
      </w:r>
    </w:p>
    <w:p w14:paraId="4F4E90E2" w14:textId="513285EC" w:rsidR="00EB571A" w:rsidRDefault="00EB571A" w:rsidP="00BF174C">
      <w:pPr>
        <w:widowControl/>
        <w:numPr>
          <w:ilvl w:val="1"/>
          <w:numId w:val="1"/>
        </w:numPr>
        <w:tabs>
          <w:tab w:val="left" w:pos="1276"/>
          <w:tab w:val="left" w:pos="9498"/>
        </w:tabs>
        <w:autoSpaceDE/>
        <w:autoSpaceDN/>
        <w:adjustRightInd/>
        <w:spacing w:line="276" w:lineRule="auto"/>
        <w:ind w:left="0" w:right="140" w:firstLine="567"/>
        <w:jc w:val="both"/>
        <w:rPr>
          <w:sz w:val="24"/>
          <w:szCs w:val="24"/>
        </w:rPr>
      </w:pPr>
      <w:r w:rsidRPr="0045730C">
        <w:rPr>
          <w:sz w:val="24"/>
          <w:szCs w:val="24"/>
        </w:rPr>
        <w:t>При исполнении своих обязанностей и трудовых функций взрывник выполняет следующие виды работ:</w:t>
      </w:r>
    </w:p>
    <w:p w14:paraId="1A489517" w14:textId="77777777" w:rsidR="00E91AD4" w:rsidRPr="0045730C" w:rsidRDefault="00E91AD4" w:rsidP="00E91AD4">
      <w:pPr>
        <w:widowControl/>
        <w:tabs>
          <w:tab w:val="left" w:pos="1276"/>
          <w:tab w:val="left" w:pos="9498"/>
        </w:tabs>
        <w:autoSpaceDE/>
        <w:autoSpaceDN/>
        <w:adjustRightInd/>
        <w:spacing w:line="276" w:lineRule="auto"/>
        <w:ind w:left="567" w:right="140"/>
        <w:jc w:val="both"/>
        <w:rPr>
          <w:sz w:val="24"/>
          <w:szCs w:val="24"/>
        </w:rPr>
      </w:pPr>
    </w:p>
    <w:tbl>
      <w:tblPr>
        <w:tblStyle w:val="a6"/>
        <w:tblW w:w="9781" w:type="dxa"/>
        <w:tblInd w:w="-5" w:type="dxa"/>
        <w:tblLook w:val="04A0" w:firstRow="1" w:lastRow="0" w:firstColumn="1" w:lastColumn="0" w:noHBand="0" w:noVBand="1"/>
      </w:tblPr>
      <w:tblGrid>
        <w:gridCol w:w="560"/>
        <w:gridCol w:w="6381"/>
        <w:gridCol w:w="2840"/>
      </w:tblGrid>
      <w:tr w:rsidR="00EB571A" w:rsidRPr="000C416B" w14:paraId="7F868947" w14:textId="77777777" w:rsidTr="00606CCB">
        <w:tc>
          <w:tcPr>
            <w:tcW w:w="560" w:type="dxa"/>
            <w:vAlign w:val="center"/>
          </w:tcPr>
          <w:p w14:paraId="14190732" w14:textId="77777777" w:rsidR="00EB571A" w:rsidRPr="000C416B" w:rsidRDefault="00EB571A" w:rsidP="00BF174C">
            <w:pPr>
              <w:spacing w:line="276" w:lineRule="auto"/>
              <w:jc w:val="both"/>
              <w:rPr>
                <w:b/>
                <w:color w:val="000000"/>
                <w:sz w:val="24"/>
                <w:szCs w:val="24"/>
              </w:rPr>
            </w:pPr>
            <w:r w:rsidRPr="000C416B">
              <w:rPr>
                <w:b/>
                <w:color w:val="000000"/>
                <w:sz w:val="24"/>
                <w:szCs w:val="24"/>
              </w:rPr>
              <w:t>№ п/п</w:t>
            </w:r>
          </w:p>
        </w:tc>
        <w:tc>
          <w:tcPr>
            <w:tcW w:w="6381" w:type="dxa"/>
            <w:vAlign w:val="center"/>
          </w:tcPr>
          <w:p w14:paraId="1F35BB85" w14:textId="77777777" w:rsidR="00EB571A" w:rsidRPr="000C416B" w:rsidRDefault="00EB571A" w:rsidP="00BF174C">
            <w:pPr>
              <w:spacing w:line="276" w:lineRule="auto"/>
              <w:jc w:val="both"/>
              <w:rPr>
                <w:b/>
                <w:color w:val="000000"/>
                <w:sz w:val="24"/>
                <w:szCs w:val="24"/>
              </w:rPr>
            </w:pPr>
            <w:r w:rsidRPr="000C416B">
              <w:rPr>
                <w:b/>
                <w:color w:val="000000"/>
                <w:sz w:val="24"/>
                <w:szCs w:val="24"/>
              </w:rPr>
              <w:t>Наименование видов работ</w:t>
            </w:r>
          </w:p>
        </w:tc>
        <w:tc>
          <w:tcPr>
            <w:tcW w:w="2840" w:type="dxa"/>
            <w:vAlign w:val="center"/>
          </w:tcPr>
          <w:p w14:paraId="6B679330" w14:textId="1364509A" w:rsidR="00EB571A" w:rsidRPr="000C416B" w:rsidRDefault="00EB571A" w:rsidP="00BF174C">
            <w:pPr>
              <w:spacing w:line="276" w:lineRule="auto"/>
              <w:jc w:val="both"/>
              <w:rPr>
                <w:b/>
                <w:color w:val="000000"/>
                <w:sz w:val="24"/>
                <w:szCs w:val="24"/>
              </w:rPr>
            </w:pPr>
            <w:r w:rsidRPr="000C416B">
              <w:rPr>
                <w:b/>
                <w:color w:val="000000"/>
                <w:sz w:val="24"/>
                <w:szCs w:val="24"/>
              </w:rPr>
              <w:t xml:space="preserve">Номер приложения к настоящей инструкции по охране труда и </w:t>
            </w:r>
            <w:r w:rsidR="009E6D3A">
              <w:rPr>
                <w:b/>
                <w:color w:val="000000"/>
                <w:sz w:val="24"/>
                <w:szCs w:val="24"/>
              </w:rPr>
              <w:t>безопасному выполнению работ</w:t>
            </w:r>
          </w:p>
        </w:tc>
      </w:tr>
      <w:tr w:rsidR="00EB571A" w:rsidRPr="000C416B" w14:paraId="51337C3D" w14:textId="77777777" w:rsidTr="00606CCB">
        <w:tc>
          <w:tcPr>
            <w:tcW w:w="560" w:type="dxa"/>
            <w:vAlign w:val="center"/>
          </w:tcPr>
          <w:p w14:paraId="674D57E9" w14:textId="77777777" w:rsidR="00EB571A" w:rsidRPr="000C416B" w:rsidRDefault="00EB571A" w:rsidP="00BF174C">
            <w:pPr>
              <w:pStyle w:val="a5"/>
              <w:numPr>
                <w:ilvl w:val="0"/>
                <w:numId w:val="11"/>
              </w:numPr>
              <w:spacing w:line="276" w:lineRule="auto"/>
              <w:ind w:left="0" w:firstLine="0"/>
              <w:contextualSpacing w:val="0"/>
              <w:jc w:val="both"/>
              <w:rPr>
                <w:color w:val="000000"/>
              </w:rPr>
            </w:pPr>
          </w:p>
        </w:tc>
        <w:tc>
          <w:tcPr>
            <w:tcW w:w="6381" w:type="dxa"/>
            <w:vAlign w:val="center"/>
          </w:tcPr>
          <w:p w14:paraId="1D326DDF" w14:textId="77777777" w:rsidR="00EB571A" w:rsidRPr="000C416B" w:rsidRDefault="00EB571A" w:rsidP="00BF174C">
            <w:pPr>
              <w:spacing w:line="276" w:lineRule="auto"/>
              <w:jc w:val="both"/>
              <w:rPr>
                <w:color w:val="000000"/>
                <w:sz w:val="24"/>
                <w:szCs w:val="24"/>
              </w:rPr>
            </w:pPr>
            <w:r>
              <w:rPr>
                <w:color w:val="000000"/>
                <w:sz w:val="24"/>
                <w:szCs w:val="24"/>
              </w:rPr>
              <w:t>Загрузка ВМ на складах</w:t>
            </w:r>
          </w:p>
        </w:tc>
        <w:tc>
          <w:tcPr>
            <w:tcW w:w="2840" w:type="dxa"/>
            <w:vAlign w:val="center"/>
          </w:tcPr>
          <w:p w14:paraId="32ADD0E4" w14:textId="77777777" w:rsidR="00EB571A" w:rsidRPr="000C416B" w:rsidRDefault="00EB571A" w:rsidP="00A46F90">
            <w:pPr>
              <w:spacing w:line="276" w:lineRule="auto"/>
              <w:jc w:val="center"/>
              <w:rPr>
                <w:color w:val="000000"/>
                <w:sz w:val="24"/>
                <w:szCs w:val="24"/>
              </w:rPr>
            </w:pPr>
            <w:r w:rsidRPr="000C416B">
              <w:rPr>
                <w:color w:val="000000"/>
                <w:sz w:val="24"/>
                <w:szCs w:val="24"/>
              </w:rPr>
              <w:t>Приложение 1</w:t>
            </w:r>
          </w:p>
        </w:tc>
      </w:tr>
      <w:tr w:rsidR="00EB571A" w:rsidRPr="000C416B" w14:paraId="2E4F3903" w14:textId="77777777" w:rsidTr="00606CCB">
        <w:tc>
          <w:tcPr>
            <w:tcW w:w="560" w:type="dxa"/>
            <w:vAlign w:val="center"/>
          </w:tcPr>
          <w:p w14:paraId="3F321FF4" w14:textId="77777777" w:rsidR="00EB571A" w:rsidRPr="000C416B" w:rsidRDefault="00EB571A" w:rsidP="00BF174C">
            <w:pPr>
              <w:pStyle w:val="a5"/>
              <w:numPr>
                <w:ilvl w:val="0"/>
                <w:numId w:val="11"/>
              </w:numPr>
              <w:spacing w:line="276" w:lineRule="auto"/>
              <w:ind w:left="0" w:firstLine="0"/>
              <w:contextualSpacing w:val="0"/>
              <w:jc w:val="both"/>
              <w:rPr>
                <w:color w:val="000000"/>
              </w:rPr>
            </w:pPr>
          </w:p>
        </w:tc>
        <w:tc>
          <w:tcPr>
            <w:tcW w:w="6381" w:type="dxa"/>
            <w:vAlign w:val="center"/>
          </w:tcPr>
          <w:p w14:paraId="0100ADC9" w14:textId="07A835BB" w:rsidR="00EB571A" w:rsidRPr="000C416B" w:rsidRDefault="00EB571A" w:rsidP="00BF174C">
            <w:pPr>
              <w:spacing w:line="276" w:lineRule="auto"/>
              <w:jc w:val="both"/>
              <w:rPr>
                <w:color w:val="000000"/>
                <w:sz w:val="24"/>
                <w:szCs w:val="24"/>
              </w:rPr>
            </w:pPr>
            <w:r>
              <w:rPr>
                <w:color w:val="000000"/>
                <w:sz w:val="24"/>
                <w:szCs w:val="24"/>
              </w:rPr>
              <w:t>Обращение с ВМ</w:t>
            </w:r>
            <w:r w:rsidR="00596638">
              <w:rPr>
                <w:color w:val="000000"/>
                <w:sz w:val="24"/>
                <w:szCs w:val="24"/>
              </w:rPr>
              <w:t xml:space="preserve"> </w:t>
            </w:r>
          </w:p>
        </w:tc>
        <w:tc>
          <w:tcPr>
            <w:tcW w:w="2840" w:type="dxa"/>
            <w:vAlign w:val="center"/>
          </w:tcPr>
          <w:p w14:paraId="121798D7" w14:textId="77777777" w:rsidR="00EB571A" w:rsidRPr="005418EB" w:rsidRDefault="00EB571A" w:rsidP="00A46F90">
            <w:pPr>
              <w:tabs>
                <w:tab w:val="left" w:pos="1473"/>
              </w:tabs>
              <w:spacing w:line="276" w:lineRule="auto"/>
              <w:jc w:val="center"/>
              <w:rPr>
                <w:color w:val="000000"/>
                <w:sz w:val="24"/>
                <w:szCs w:val="24"/>
              </w:rPr>
            </w:pPr>
            <w:r w:rsidRPr="000C416B">
              <w:rPr>
                <w:color w:val="000000"/>
                <w:sz w:val="24"/>
                <w:szCs w:val="24"/>
              </w:rPr>
              <w:t xml:space="preserve">Приложение </w:t>
            </w:r>
            <w:r>
              <w:rPr>
                <w:color w:val="000000"/>
                <w:sz w:val="24"/>
                <w:szCs w:val="24"/>
              </w:rPr>
              <w:t>2</w:t>
            </w:r>
          </w:p>
        </w:tc>
      </w:tr>
      <w:tr w:rsidR="00EB571A" w:rsidRPr="000C416B" w14:paraId="1D5400F7" w14:textId="77777777" w:rsidTr="00606CCB">
        <w:tc>
          <w:tcPr>
            <w:tcW w:w="560" w:type="dxa"/>
            <w:vAlign w:val="center"/>
          </w:tcPr>
          <w:p w14:paraId="304B0351" w14:textId="77777777" w:rsidR="00EB571A" w:rsidRPr="000C416B" w:rsidRDefault="00EB571A" w:rsidP="00BF174C">
            <w:pPr>
              <w:pStyle w:val="a5"/>
              <w:numPr>
                <w:ilvl w:val="0"/>
                <w:numId w:val="11"/>
              </w:numPr>
              <w:spacing w:line="276" w:lineRule="auto"/>
              <w:ind w:left="0" w:firstLine="0"/>
              <w:contextualSpacing w:val="0"/>
              <w:jc w:val="both"/>
              <w:rPr>
                <w:color w:val="000000"/>
              </w:rPr>
            </w:pPr>
          </w:p>
        </w:tc>
        <w:tc>
          <w:tcPr>
            <w:tcW w:w="6381" w:type="dxa"/>
            <w:vAlign w:val="center"/>
          </w:tcPr>
          <w:p w14:paraId="48CB06BD" w14:textId="77777777" w:rsidR="00EB571A" w:rsidRPr="000C416B" w:rsidRDefault="00EB571A" w:rsidP="00BF174C">
            <w:pPr>
              <w:spacing w:line="276" w:lineRule="auto"/>
              <w:jc w:val="both"/>
              <w:rPr>
                <w:color w:val="000000"/>
                <w:sz w:val="24"/>
                <w:szCs w:val="24"/>
              </w:rPr>
            </w:pPr>
            <w:r>
              <w:rPr>
                <w:color w:val="000000"/>
                <w:sz w:val="24"/>
                <w:szCs w:val="24"/>
              </w:rPr>
              <w:t>Транспортирование ВМ автотранспортом</w:t>
            </w:r>
          </w:p>
        </w:tc>
        <w:tc>
          <w:tcPr>
            <w:tcW w:w="2840" w:type="dxa"/>
            <w:vAlign w:val="center"/>
          </w:tcPr>
          <w:p w14:paraId="2FCE6DB8" w14:textId="77777777" w:rsidR="00EB571A" w:rsidRPr="005418EB" w:rsidRDefault="00EB571A" w:rsidP="00A46F90">
            <w:pPr>
              <w:tabs>
                <w:tab w:val="left" w:pos="1473"/>
              </w:tabs>
              <w:spacing w:line="276" w:lineRule="auto"/>
              <w:jc w:val="center"/>
              <w:rPr>
                <w:color w:val="000000"/>
                <w:sz w:val="24"/>
                <w:szCs w:val="24"/>
              </w:rPr>
            </w:pPr>
            <w:r w:rsidRPr="000C416B">
              <w:rPr>
                <w:color w:val="000000"/>
                <w:sz w:val="24"/>
                <w:szCs w:val="24"/>
              </w:rPr>
              <w:t xml:space="preserve">Приложение </w:t>
            </w:r>
            <w:r>
              <w:rPr>
                <w:color w:val="000000"/>
                <w:sz w:val="24"/>
                <w:szCs w:val="24"/>
              </w:rPr>
              <w:t>3</w:t>
            </w:r>
          </w:p>
        </w:tc>
      </w:tr>
      <w:tr w:rsidR="00EB571A" w:rsidRPr="000C416B" w14:paraId="34015B53" w14:textId="77777777" w:rsidTr="00606CCB">
        <w:tc>
          <w:tcPr>
            <w:tcW w:w="560" w:type="dxa"/>
            <w:vAlign w:val="center"/>
          </w:tcPr>
          <w:p w14:paraId="3AB5C465" w14:textId="77777777" w:rsidR="00EB571A" w:rsidRPr="000C416B" w:rsidRDefault="00EB571A" w:rsidP="00BF174C">
            <w:pPr>
              <w:pStyle w:val="a5"/>
              <w:numPr>
                <w:ilvl w:val="0"/>
                <w:numId w:val="11"/>
              </w:numPr>
              <w:spacing w:line="276" w:lineRule="auto"/>
              <w:ind w:left="0" w:firstLine="0"/>
              <w:contextualSpacing w:val="0"/>
              <w:jc w:val="both"/>
              <w:rPr>
                <w:color w:val="000000"/>
              </w:rPr>
            </w:pPr>
          </w:p>
        </w:tc>
        <w:tc>
          <w:tcPr>
            <w:tcW w:w="6381" w:type="dxa"/>
            <w:vAlign w:val="center"/>
          </w:tcPr>
          <w:p w14:paraId="6A3C272A" w14:textId="77777777" w:rsidR="00EB571A" w:rsidRPr="000C416B" w:rsidRDefault="00EB571A" w:rsidP="00BF174C">
            <w:pPr>
              <w:spacing w:line="276" w:lineRule="auto"/>
              <w:jc w:val="both"/>
              <w:rPr>
                <w:color w:val="000000"/>
                <w:sz w:val="24"/>
                <w:szCs w:val="24"/>
              </w:rPr>
            </w:pPr>
            <w:r>
              <w:rPr>
                <w:color w:val="000000"/>
                <w:sz w:val="24"/>
                <w:szCs w:val="24"/>
              </w:rPr>
              <w:t>З</w:t>
            </w:r>
            <w:r w:rsidRPr="00AA4BF2">
              <w:rPr>
                <w:color w:val="000000"/>
                <w:sz w:val="24"/>
                <w:szCs w:val="24"/>
              </w:rPr>
              <w:t>аряжани</w:t>
            </w:r>
            <w:r>
              <w:rPr>
                <w:color w:val="000000"/>
                <w:sz w:val="24"/>
                <w:szCs w:val="24"/>
              </w:rPr>
              <w:t>е</w:t>
            </w:r>
            <w:r w:rsidRPr="00AA4BF2">
              <w:rPr>
                <w:color w:val="000000"/>
                <w:sz w:val="24"/>
                <w:szCs w:val="24"/>
              </w:rPr>
              <w:t xml:space="preserve"> скважин и монтаж сети</w:t>
            </w:r>
          </w:p>
        </w:tc>
        <w:tc>
          <w:tcPr>
            <w:tcW w:w="2840" w:type="dxa"/>
            <w:vAlign w:val="center"/>
          </w:tcPr>
          <w:p w14:paraId="20B7533F" w14:textId="77777777" w:rsidR="00EB571A" w:rsidRPr="005418EB" w:rsidRDefault="00EB571A" w:rsidP="00A46F90">
            <w:pPr>
              <w:tabs>
                <w:tab w:val="left" w:pos="1473"/>
              </w:tabs>
              <w:spacing w:line="276" w:lineRule="auto"/>
              <w:jc w:val="center"/>
              <w:rPr>
                <w:color w:val="000000"/>
                <w:sz w:val="24"/>
                <w:szCs w:val="24"/>
              </w:rPr>
            </w:pPr>
            <w:r w:rsidRPr="000C416B">
              <w:rPr>
                <w:color w:val="000000"/>
                <w:sz w:val="24"/>
                <w:szCs w:val="24"/>
              </w:rPr>
              <w:t xml:space="preserve">Приложение </w:t>
            </w:r>
            <w:r>
              <w:rPr>
                <w:color w:val="000000"/>
                <w:sz w:val="24"/>
                <w:szCs w:val="24"/>
              </w:rPr>
              <w:t>4</w:t>
            </w:r>
          </w:p>
        </w:tc>
      </w:tr>
      <w:tr w:rsidR="00EB571A" w:rsidRPr="000C416B" w14:paraId="70A8724B" w14:textId="77777777" w:rsidTr="00606CCB">
        <w:tc>
          <w:tcPr>
            <w:tcW w:w="560" w:type="dxa"/>
            <w:vAlign w:val="center"/>
          </w:tcPr>
          <w:p w14:paraId="331944E9" w14:textId="77777777" w:rsidR="00EB571A" w:rsidRPr="000C416B" w:rsidRDefault="00EB571A" w:rsidP="00BF174C">
            <w:pPr>
              <w:pStyle w:val="a5"/>
              <w:numPr>
                <w:ilvl w:val="0"/>
                <w:numId w:val="11"/>
              </w:numPr>
              <w:spacing w:line="276" w:lineRule="auto"/>
              <w:ind w:left="0" w:firstLine="0"/>
              <w:contextualSpacing w:val="0"/>
              <w:jc w:val="both"/>
              <w:rPr>
                <w:color w:val="000000"/>
              </w:rPr>
            </w:pPr>
          </w:p>
        </w:tc>
        <w:tc>
          <w:tcPr>
            <w:tcW w:w="6381" w:type="dxa"/>
            <w:vAlign w:val="center"/>
          </w:tcPr>
          <w:p w14:paraId="6B757C9A" w14:textId="77777777" w:rsidR="00EB571A" w:rsidRPr="005418EB" w:rsidRDefault="00EB571A" w:rsidP="00BF174C">
            <w:pPr>
              <w:spacing w:line="276" w:lineRule="auto"/>
              <w:jc w:val="both"/>
              <w:rPr>
                <w:color w:val="000000"/>
                <w:sz w:val="24"/>
                <w:szCs w:val="24"/>
              </w:rPr>
            </w:pPr>
            <w:r>
              <w:rPr>
                <w:color w:val="000000"/>
                <w:sz w:val="24"/>
                <w:szCs w:val="24"/>
              </w:rPr>
              <w:t>Взрывание</w:t>
            </w:r>
          </w:p>
        </w:tc>
        <w:tc>
          <w:tcPr>
            <w:tcW w:w="2840" w:type="dxa"/>
            <w:vAlign w:val="center"/>
          </w:tcPr>
          <w:p w14:paraId="153A179C" w14:textId="35CE9745" w:rsidR="00EB571A" w:rsidRPr="005418EB" w:rsidRDefault="00EB571A" w:rsidP="00A46F90">
            <w:pPr>
              <w:spacing w:line="276" w:lineRule="auto"/>
              <w:ind w:right="134"/>
              <w:jc w:val="center"/>
              <w:rPr>
                <w:color w:val="000000"/>
                <w:sz w:val="24"/>
                <w:szCs w:val="24"/>
              </w:rPr>
            </w:pPr>
            <w:r w:rsidRPr="000C416B">
              <w:rPr>
                <w:color w:val="000000"/>
                <w:sz w:val="24"/>
                <w:szCs w:val="24"/>
              </w:rPr>
              <w:t xml:space="preserve">Приложение </w:t>
            </w:r>
            <w:r>
              <w:rPr>
                <w:color w:val="000000"/>
                <w:sz w:val="24"/>
                <w:szCs w:val="24"/>
              </w:rPr>
              <w:t>5</w:t>
            </w:r>
          </w:p>
        </w:tc>
      </w:tr>
      <w:tr w:rsidR="00EB571A" w:rsidRPr="000C416B" w14:paraId="7CB2AC37" w14:textId="77777777" w:rsidTr="00606CCB">
        <w:tc>
          <w:tcPr>
            <w:tcW w:w="560" w:type="dxa"/>
            <w:vAlign w:val="center"/>
          </w:tcPr>
          <w:p w14:paraId="0935910C" w14:textId="77777777" w:rsidR="00EB571A" w:rsidRPr="000C416B" w:rsidRDefault="00EB571A" w:rsidP="00BF174C">
            <w:pPr>
              <w:pStyle w:val="a5"/>
              <w:numPr>
                <w:ilvl w:val="0"/>
                <w:numId w:val="11"/>
              </w:numPr>
              <w:spacing w:line="276" w:lineRule="auto"/>
              <w:ind w:left="0" w:firstLine="0"/>
              <w:contextualSpacing w:val="0"/>
              <w:jc w:val="both"/>
              <w:rPr>
                <w:color w:val="000000"/>
              </w:rPr>
            </w:pPr>
          </w:p>
        </w:tc>
        <w:tc>
          <w:tcPr>
            <w:tcW w:w="6381" w:type="dxa"/>
            <w:vAlign w:val="center"/>
          </w:tcPr>
          <w:p w14:paraId="670A3F1E" w14:textId="77777777" w:rsidR="00EB571A" w:rsidRPr="005418EB" w:rsidRDefault="00EB571A" w:rsidP="00BF174C">
            <w:pPr>
              <w:spacing w:line="276" w:lineRule="auto"/>
              <w:jc w:val="both"/>
              <w:rPr>
                <w:color w:val="000000"/>
                <w:sz w:val="24"/>
                <w:szCs w:val="24"/>
              </w:rPr>
            </w:pPr>
            <w:r w:rsidRPr="009E2E8E">
              <w:rPr>
                <w:color w:val="000000"/>
                <w:sz w:val="24"/>
                <w:szCs w:val="24"/>
              </w:rPr>
              <w:t>Взрывание с помощью электровзрывной сети</w:t>
            </w:r>
          </w:p>
        </w:tc>
        <w:tc>
          <w:tcPr>
            <w:tcW w:w="2840" w:type="dxa"/>
            <w:vAlign w:val="center"/>
          </w:tcPr>
          <w:p w14:paraId="0F243FDD" w14:textId="29634C4F" w:rsidR="00EB571A" w:rsidRPr="005418EB" w:rsidRDefault="00EB571A" w:rsidP="00A46F90">
            <w:pPr>
              <w:spacing w:line="276" w:lineRule="auto"/>
              <w:ind w:right="134"/>
              <w:jc w:val="center"/>
              <w:rPr>
                <w:color w:val="000000"/>
                <w:sz w:val="24"/>
                <w:szCs w:val="24"/>
              </w:rPr>
            </w:pPr>
            <w:r w:rsidRPr="000C416B">
              <w:rPr>
                <w:color w:val="000000"/>
                <w:sz w:val="24"/>
                <w:szCs w:val="24"/>
              </w:rPr>
              <w:t xml:space="preserve">Приложение </w:t>
            </w:r>
            <w:r>
              <w:rPr>
                <w:color w:val="000000"/>
                <w:sz w:val="24"/>
                <w:szCs w:val="24"/>
              </w:rPr>
              <w:t>6</w:t>
            </w:r>
          </w:p>
        </w:tc>
      </w:tr>
      <w:tr w:rsidR="00816DBA" w:rsidRPr="000C416B" w14:paraId="2FCE8A9B" w14:textId="77777777" w:rsidTr="00606CCB">
        <w:tc>
          <w:tcPr>
            <w:tcW w:w="560" w:type="dxa"/>
            <w:vAlign w:val="center"/>
          </w:tcPr>
          <w:p w14:paraId="09EE6645" w14:textId="77777777" w:rsidR="00816DBA" w:rsidRPr="000C416B" w:rsidRDefault="00816DBA" w:rsidP="00BF174C">
            <w:pPr>
              <w:pStyle w:val="a5"/>
              <w:numPr>
                <w:ilvl w:val="0"/>
                <w:numId w:val="11"/>
              </w:numPr>
              <w:spacing w:line="276" w:lineRule="auto"/>
              <w:ind w:left="0" w:firstLine="0"/>
              <w:contextualSpacing w:val="0"/>
              <w:jc w:val="both"/>
              <w:rPr>
                <w:color w:val="000000"/>
              </w:rPr>
            </w:pPr>
          </w:p>
        </w:tc>
        <w:tc>
          <w:tcPr>
            <w:tcW w:w="6381" w:type="dxa"/>
            <w:vAlign w:val="center"/>
          </w:tcPr>
          <w:p w14:paraId="19D61A31" w14:textId="2C934E8C" w:rsidR="00816DBA" w:rsidRPr="009E2E8E" w:rsidRDefault="000D4CEF" w:rsidP="00BF174C">
            <w:pPr>
              <w:spacing w:line="276" w:lineRule="auto"/>
              <w:jc w:val="both"/>
              <w:rPr>
                <w:color w:val="000000"/>
                <w:sz w:val="24"/>
                <w:szCs w:val="24"/>
              </w:rPr>
            </w:pPr>
            <w:r>
              <w:rPr>
                <w:color w:val="000000"/>
                <w:sz w:val="24"/>
                <w:szCs w:val="24"/>
              </w:rPr>
              <w:t xml:space="preserve">Взрывание с помощью неэлектрических систем инициирования (СИНВ) </w:t>
            </w:r>
          </w:p>
        </w:tc>
        <w:tc>
          <w:tcPr>
            <w:tcW w:w="2840" w:type="dxa"/>
            <w:vAlign w:val="center"/>
          </w:tcPr>
          <w:p w14:paraId="45B79B53" w14:textId="2A446F37" w:rsidR="00816DBA" w:rsidRDefault="00816DBA" w:rsidP="00A46F90">
            <w:pPr>
              <w:spacing w:line="276" w:lineRule="auto"/>
              <w:ind w:right="134"/>
              <w:jc w:val="center"/>
              <w:rPr>
                <w:color w:val="000000"/>
                <w:sz w:val="24"/>
                <w:szCs w:val="24"/>
              </w:rPr>
            </w:pPr>
            <w:r>
              <w:rPr>
                <w:color w:val="000000"/>
                <w:sz w:val="24"/>
                <w:szCs w:val="24"/>
              </w:rPr>
              <w:t>Приложение 7</w:t>
            </w:r>
          </w:p>
        </w:tc>
      </w:tr>
      <w:tr w:rsidR="00EB571A" w:rsidRPr="000C416B" w14:paraId="23374EB4" w14:textId="77777777" w:rsidTr="00606CCB">
        <w:trPr>
          <w:trHeight w:val="58"/>
        </w:trPr>
        <w:tc>
          <w:tcPr>
            <w:tcW w:w="560" w:type="dxa"/>
            <w:vAlign w:val="center"/>
          </w:tcPr>
          <w:p w14:paraId="6D85BD41" w14:textId="77777777" w:rsidR="00EB571A" w:rsidRPr="000C416B" w:rsidRDefault="00EB571A" w:rsidP="00BF174C">
            <w:pPr>
              <w:pStyle w:val="a5"/>
              <w:numPr>
                <w:ilvl w:val="0"/>
                <w:numId w:val="11"/>
              </w:numPr>
              <w:spacing w:line="276" w:lineRule="auto"/>
              <w:ind w:left="0" w:firstLine="0"/>
              <w:contextualSpacing w:val="0"/>
              <w:jc w:val="both"/>
              <w:rPr>
                <w:color w:val="000000"/>
              </w:rPr>
            </w:pPr>
          </w:p>
        </w:tc>
        <w:tc>
          <w:tcPr>
            <w:tcW w:w="6381" w:type="dxa"/>
            <w:vAlign w:val="center"/>
          </w:tcPr>
          <w:p w14:paraId="3EBA4972" w14:textId="77777777" w:rsidR="00EB571A" w:rsidRPr="005418EB" w:rsidRDefault="00EB571A" w:rsidP="00BF174C">
            <w:pPr>
              <w:tabs>
                <w:tab w:val="left" w:pos="1473"/>
              </w:tabs>
              <w:spacing w:line="276" w:lineRule="auto"/>
              <w:ind w:right="124"/>
              <w:jc w:val="both"/>
              <w:rPr>
                <w:color w:val="000000"/>
                <w:sz w:val="24"/>
                <w:szCs w:val="24"/>
              </w:rPr>
            </w:pPr>
            <w:r w:rsidRPr="00F65F98">
              <w:rPr>
                <w:color w:val="000000"/>
                <w:sz w:val="24"/>
                <w:szCs w:val="24"/>
              </w:rPr>
              <w:t>Работа с</w:t>
            </w:r>
            <w:r>
              <w:rPr>
                <w:color w:val="000000"/>
                <w:sz w:val="24"/>
                <w:szCs w:val="24"/>
              </w:rPr>
              <w:t>о</w:t>
            </w:r>
            <w:r w:rsidRPr="00F65F98">
              <w:rPr>
                <w:color w:val="000000"/>
                <w:sz w:val="24"/>
                <w:szCs w:val="24"/>
              </w:rPr>
              <w:t xml:space="preserve"> взрывным аппаратом</w:t>
            </w:r>
          </w:p>
        </w:tc>
        <w:tc>
          <w:tcPr>
            <w:tcW w:w="2840" w:type="dxa"/>
            <w:vAlign w:val="center"/>
          </w:tcPr>
          <w:p w14:paraId="0BA0645F" w14:textId="327658FD" w:rsidR="00EB571A" w:rsidRPr="005418EB" w:rsidRDefault="00816DBA" w:rsidP="00A46F90">
            <w:pPr>
              <w:tabs>
                <w:tab w:val="left" w:pos="1473"/>
              </w:tabs>
              <w:spacing w:line="276" w:lineRule="auto"/>
              <w:ind w:right="124"/>
              <w:jc w:val="center"/>
              <w:rPr>
                <w:color w:val="000000"/>
                <w:sz w:val="24"/>
                <w:szCs w:val="24"/>
              </w:rPr>
            </w:pPr>
            <w:r>
              <w:rPr>
                <w:color w:val="000000"/>
                <w:sz w:val="24"/>
                <w:szCs w:val="24"/>
              </w:rPr>
              <w:t>Приложение 8</w:t>
            </w:r>
          </w:p>
        </w:tc>
      </w:tr>
      <w:tr w:rsidR="00EB571A" w:rsidRPr="000C416B" w14:paraId="06C5E905" w14:textId="77777777" w:rsidTr="00606CCB">
        <w:trPr>
          <w:trHeight w:val="58"/>
        </w:trPr>
        <w:tc>
          <w:tcPr>
            <w:tcW w:w="560" w:type="dxa"/>
            <w:vAlign w:val="center"/>
          </w:tcPr>
          <w:p w14:paraId="1BD32017" w14:textId="77777777" w:rsidR="00EB571A" w:rsidRPr="000C416B" w:rsidRDefault="00EB571A" w:rsidP="00BF174C">
            <w:pPr>
              <w:pStyle w:val="a5"/>
              <w:numPr>
                <w:ilvl w:val="0"/>
                <w:numId w:val="11"/>
              </w:numPr>
              <w:spacing w:line="276" w:lineRule="auto"/>
              <w:ind w:left="0" w:firstLine="0"/>
              <w:contextualSpacing w:val="0"/>
              <w:jc w:val="both"/>
              <w:rPr>
                <w:color w:val="000000"/>
              </w:rPr>
            </w:pPr>
          </w:p>
        </w:tc>
        <w:tc>
          <w:tcPr>
            <w:tcW w:w="6381" w:type="dxa"/>
            <w:vAlign w:val="center"/>
          </w:tcPr>
          <w:p w14:paraId="0D82DDE3" w14:textId="77777777" w:rsidR="00EB571A" w:rsidRPr="00F65F98" w:rsidRDefault="00EB571A" w:rsidP="00BF174C">
            <w:pPr>
              <w:tabs>
                <w:tab w:val="left" w:pos="1473"/>
              </w:tabs>
              <w:spacing w:line="276" w:lineRule="auto"/>
              <w:ind w:right="124"/>
              <w:jc w:val="both"/>
              <w:rPr>
                <w:color w:val="000000"/>
                <w:sz w:val="24"/>
                <w:szCs w:val="24"/>
              </w:rPr>
            </w:pPr>
            <w:r w:rsidRPr="00F65F98">
              <w:rPr>
                <w:color w:val="000000"/>
                <w:sz w:val="24"/>
                <w:szCs w:val="24"/>
              </w:rPr>
              <w:t>Обнаружение и ликвидация отказов</w:t>
            </w:r>
          </w:p>
        </w:tc>
        <w:tc>
          <w:tcPr>
            <w:tcW w:w="2840" w:type="dxa"/>
            <w:vAlign w:val="center"/>
          </w:tcPr>
          <w:p w14:paraId="70870489" w14:textId="5112C54E" w:rsidR="00EB571A" w:rsidRDefault="00816DBA" w:rsidP="00A46F90">
            <w:pPr>
              <w:tabs>
                <w:tab w:val="left" w:pos="1473"/>
              </w:tabs>
              <w:spacing w:line="276" w:lineRule="auto"/>
              <w:ind w:right="124"/>
              <w:jc w:val="center"/>
              <w:rPr>
                <w:color w:val="000000"/>
                <w:sz w:val="24"/>
                <w:szCs w:val="24"/>
              </w:rPr>
            </w:pPr>
            <w:r>
              <w:rPr>
                <w:color w:val="000000"/>
                <w:sz w:val="24"/>
                <w:szCs w:val="24"/>
              </w:rPr>
              <w:t>Приложение 9</w:t>
            </w:r>
          </w:p>
        </w:tc>
      </w:tr>
    </w:tbl>
    <w:p w14:paraId="55F824AA" w14:textId="77777777" w:rsidR="00FD0682" w:rsidRDefault="00FD0682" w:rsidP="00FD0682">
      <w:pPr>
        <w:widowControl/>
        <w:tabs>
          <w:tab w:val="left" w:pos="1134"/>
        </w:tabs>
        <w:autoSpaceDE/>
        <w:autoSpaceDN/>
        <w:adjustRightInd/>
        <w:spacing w:line="276" w:lineRule="auto"/>
        <w:ind w:left="567" w:right="140"/>
        <w:rPr>
          <w:b/>
          <w:sz w:val="24"/>
          <w:szCs w:val="24"/>
        </w:rPr>
      </w:pPr>
    </w:p>
    <w:p w14:paraId="718911FF" w14:textId="2BA36640" w:rsidR="00EB571A" w:rsidRDefault="00EB571A" w:rsidP="00FD0682">
      <w:pPr>
        <w:widowControl/>
        <w:numPr>
          <w:ilvl w:val="0"/>
          <w:numId w:val="1"/>
        </w:numPr>
        <w:tabs>
          <w:tab w:val="left" w:pos="1134"/>
        </w:tabs>
        <w:autoSpaceDE/>
        <w:autoSpaceDN/>
        <w:adjustRightInd/>
        <w:spacing w:line="276" w:lineRule="auto"/>
        <w:ind w:left="0" w:right="140" w:firstLine="567"/>
        <w:jc w:val="center"/>
        <w:rPr>
          <w:b/>
          <w:sz w:val="24"/>
          <w:szCs w:val="24"/>
        </w:rPr>
      </w:pPr>
      <w:r w:rsidRPr="006D34B0">
        <w:rPr>
          <w:b/>
          <w:sz w:val="24"/>
          <w:szCs w:val="24"/>
        </w:rPr>
        <w:t>ТРЕБОВАНИЯ ОХРАНЫ ТРУДА В АВАРИЙНЫХ СИТУАЦИЯХ</w:t>
      </w:r>
    </w:p>
    <w:p w14:paraId="36966C95" w14:textId="77777777" w:rsidR="00FD0682" w:rsidRPr="006D34B0" w:rsidRDefault="00FD0682" w:rsidP="00FD0682">
      <w:pPr>
        <w:widowControl/>
        <w:tabs>
          <w:tab w:val="left" w:pos="1134"/>
        </w:tabs>
        <w:autoSpaceDE/>
        <w:autoSpaceDN/>
        <w:adjustRightInd/>
        <w:spacing w:line="276" w:lineRule="auto"/>
        <w:ind w:left="567" w:right="140"/>
        <w:rPr>
          <w:b/>
          <w:sz w:val="24"/>
          <w:szCs w:val="24"/>
        </w:rPr>
      </w:pPr>
    </w:p>
    <w:p w14:paraId="328451C8" w14:textId="25492D5D" w:rsidR="00EB571A" w:rsidRDefault="00EB571A" w:rsidP="00FD6EEA">
      <w:pPr>
        <w:pStyle w:val="a5"/>
        <w:numPr>
          <w:ilvl w:val="1"/>
          <w:numId w:val="22"/>
        </w:numPr>
        <w:tabs>
          <w:tab w:val="left" w:pos="1134"/>
        </w:tabs>
        <w:suppressAutoHyphens/>
        <w:spacing w:line="276" w:lineRule="auto"/>
        <w:ind w:left="0" w:right="140" w:firstLine="567"/>
        <w:contextualSpacing w:val="0"/>
        <w:jc w:val="both"/>
      </w:pPr>
      <w:r w:rsidRPr="00A552BB">
        <w:t>Перечень возможных аварийных ситуаций и их признаки: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848"/>
      </w:tblGrid>
      <w:tr w:rsidR="00567369" w:rsidRPr="006D34B0" w14:paraId="250DCD8C" w14:textId="77777777" w:rsidTr="00606CCB">
        <w:tc>
          <w:tcPr>
            <w:tcW w:w="5075" w:type="dxa"/>
            <w:vAlign w:val="center"/>
          </w:tcPr>
          <w:p w14:paraId="47A65EE3" w14:textId="77777777" w:rsidR="00567369" w:rsidRPr="006D34B0" w:rsidRDefault="00567369" w:rsidP="00BF174C">
            <w:pPr>
              <w:spacing w:line="276" w:lineRule="auto"/>
              <w:ind w:right="-1"/>
              <w:jc w:val="both"/>
              <w:rPr>
                <w:b/>
                <w:sz w:val="24"/>
                <w:szCs w:val="24"/>
              </w:rPr>
            </w:pPr>
            <w:r w:rsidRPr="006D34B0">
              <w:rPr>
                <w:b/>
                <w:sz w:val="24"/>
                <w:szCs w:val="24"/>
              </w:rPr>
              <w:t>Аварийная ситуация</w:t>
            </w:r>
          </w:p>
        </w:tc>
        <w:tc>
          <w:tcPr>
            <w:tcW w:w="4848" w:type="dxa"/>
            <w:vAlign w:val="center"/>
          </w:tcPr>
          <w:p w14:paraId="5492F6AA" w14:textId="77777777" w:rsidR="00567369" w:rsidRPr="006D34B0" w:rsidRDefault="00567369" w:rsidP="00BF174C">
            <w:pPr>
              <w:spacing w:line="276" w:lineRule="auto"/>
              <w:ind w:right="-1"/>
              <w:jc w:val="both"/>
              <w:rPr>
                <w:b/>
                <w:sz w:val="24"/>
                <w:szCs w:val="24"/>
              </w:rPr>
            </w:pPr>
            <w:r w:rsidRPr="006D34B0">
              <w:rPr>
                <w:b/>
                <w:sz w:val="24"/>
                <w:szCs w:val="24"/>
              </w:rPr>
              <w:t>Признаки аварийной ситуации</w:t>
            </w:r>
          </w:p>
        </w:tc>
      </w:tr>
      <w:tr w:rsidR="00567369" w:rsidRPr="006D34B0" w14:paraId="1D7D1739" w14:textId="77777777" w:rsidTr="00606CCB">
        <w:trPr>
          <w:trHeight w:val="547"/>
        </w:trPr>
        <w:tc>
          <w:tcPr>
            <w:tcW w:w="5075" w:type="dxa"/>
            <w:vAlign w:val="center"/>
          </w:tcPr>
          <w:p w14:paraId="1D933C05" w14:textId="77777777" w:rsidR="00567369" w:rsidRPr="006D34B0" w:rsidRDefault="00567369" w:rsidP="00BF174C">
            <w:pPr>
              <w:spacing w:line="276" w:lineRule="auto"/>
              <w:ind w:right="-1"/>
              <w:jc w:val="both"/>
              <w:rPr>
                <w:sz w:val="24"/>
                <w:szCs w:val="24"/>
              </w:rPr>
            </w:pPr>
            <w:r w:rsidRPr="006D34B0">
              <w:rPr>
                <w:sz w:val="24"/>
                <w:szCs w:val="24"/>
              </w:rPr>
              <w:t>Возгорание/Пожар</w:t>
            </w:r>
          </w:p>
        </w:tc>
        <w:tc>
          <w:tcPr>
            <w:tcW w:w="4848" w:type="dxa"/>
            <w:vAlign w:val="center"/>
          </w:tcPr>
          <w:p w14:paraId="34723C39" w14:textId="77777777" w:rsidR="00567369" w:rsidRPr="006D34B0" w:rsidRDefault="00567369" w:rsidP="00BF174C">
            <w:pPr>
              <w:spacing w:line="276" w:lineRule="auto"/>
              <w:ind w:right="-1"/>
              <w:jc w:val="both"/>
              <w:rPr>
                <w:sz w:val="24"/>
                <w:szCs w:val="24"/>
              </w:rPr>
            </w:pPr>
            <w:r w:rsidRPr="006D34B0">
              <w:rPr>
                <w:sz w:val="24"/>
                <w:szCs w:val="24"/>
              </w:rPr>
              <w:t>Запах гари, дыма, задымленность</w:t>
            </w:r>
          </w:p>
        </w:tc>
      </w:tr>
      <w:tr w:rsidR="00567369" w:rsidRPr="006D34B0" w14:paraId="50D78A0C" w14:textId="77777777" w:rsidTr="00606CCB">
        <w:trPr>
          <w:trHeight w:val="547"/>
        </w:trPr>
        <w:tc>
          <w:tcPr>
            <w:tcW w:w="5075" w:type="dxa"/>
            <w:vAlign w:val="center"/>
          </w:tcPr>
          <w:p w14:paraId="028CC504" w14:textId="7599800C" w:rsidR="00567369" w:rsidRPr="006D34B0" w:rsidRDefault="00567369" w:rsidP="00BF174C">
            <w:pPr>
              <w:spacing w:line="276" w:lineRule="auto"/>
              <w:ind w:right="-1"/>
              <w:jc w:val="both"/>
              <w:rPr>
                <w:sz w:val="24"/>
                <w:szCs w:val="24"/>
              </w:rPr>
            </w:pPr>
            <w:r>
              <w:rPr>
                <w:sz w:val="24"/>
                <w:szCs w:val="24"/>
              </w:rPr>
              <w:t>Взрыв</w:t>
            </w:r>
          </w:p>
        </w:tc>
        <w:tc>
          <w:tcPr>
            <w:tcW w:w="4848" w:type="dxa"/>
            <w:vAlign w:val="center"/>
          </w:tcPr>
          <w:p w14:paraId="6D6EDB14" w14:textId="59EDA1F6" w:rsidR="00567369" w:rsidRPr="006D34B0" w:rsidRDefault="00567369" w:rsidP="00BF174C">
            <w:pPr>
              <w:spacing w:line="276" w:lineRule="auto"/>
              <w:ind w:right="-1"/>
              <w:jc w:val="both"/>
              <w:rPr>
                <w:sz w:val="24"/>
                <w:szCs w:val="24"/>
              </w:rPr>
            </w:pPr>
            <w:r>
              <w:rPr>
                <w:sz w:val="24"/>
                <w:szCs w:val="24"/>
              </w:rPr>
              <w:t>Хлопок, грохот, з</w:t>
            </w:r>
            <w:r w:rsidRPr="006D34B0">
              <w:rPr>
                <w:sz w:val="24"/>
                <w:szCs w:val="24"/>
              </w:rPr>
              <w:t>апах гари, дым, задымленность</w:t>
            </w:r>
          </w:p>
        </w:tc>
      </w:tr>
      <w:tr w:rsidR="00567369" w:rsidRPr="006D34B0" w14:paraId="702EA9CC" w14:textId="77777777" w:rsidTr="00606CCB">
        <w:trPr>
          <w:trHeight w:val="557"/>
        </w:trPr>
        <w:tc>
          <w:tcPr>
            <w:tcW w:w="5075" w:type="dxa"/>
            <w:vAlign w:val="center"/>
          </w:tcPr>
          <w:p w14:paraId="62F0A83E" w14:textId="77777777" w:rsidR="00567369" w:rsidRPr="00EA0B87" w:rsidRDefault="00567369" w:rsidP="00BF174C">
            <w:pPr>
              <w:spacing w:line="276" w:lineRule="auto"/>
              <w:ind w:right="-1"/>
              <w:jc w:val="both"/>
              <w:rPr>
                <w:sz w:val="24"/>
                <w:szCs w:val="24"/>
              </w:rPr>
            </w:pPr>
            <w:r w:rsidRPr="00EA0B87">
              <w:rPr>
                <w:sz w:val="24"/>
                <w:szCs w:val="24"/>
              </w:rPr>
              <w:t>Обрушение конструкций</w:t>
            </w:r>
            <w:r>
              <w:rPr>
                <w:sz w:val="24"/>
                <w:szCs w:val="24"/>
              </w:rPr>
              <w:t>/оборудования</w:t>
            </w:r>
          </w:p>
        </w:tc>
        <w:tc>
          <w:tcPr>
            <w:tcW w:w="4848" w:type="dxa"/>
            <w:vAlign w:val="center"/>
          </w:tcPr>
          <w:p w14:paraId="457337C0" w14:textId="77777777" w:rsidR="00567369" w:rsidRPr="00EA0B87" w:rsidRDefault="00567369" w:rsidP="00BF174C">
            <w:pPr>
              <w:spacing w:line="276" w:lineRule="auto"/>
              <w:ind w:right="-1"/>
              <w:jc w:val="both"/>
              <w:rPr>
                <w:sz w:val="24"/>
                <w:szCs w:val="24"/>
              </w:rPr>
            </w:pPr>
            <w:r w:rsidRPr="00EA0B87">
              <w:rPr>
                <w:sz w:val="24"/>
                <w:szCs w:val="24"/>
              </w:rPr>
              <w:t>Треск, грохот, хлопок, запыленность, появление трещин</w:t>
            </w:r>
          </w:p>
        </w:tc>
      </w:tr>
      <w:tr w:rsidR="00567369" w:rsidRPr="006D34B0" w14:paraId="0BD7B196" w14:textId="77777777" w:rsidTr="00606CCB">
        <w:trPr>
          <w:trHeight w:val="409"/>
        </w:trPr>
        <w:tc>
          <w:tcPr>
            <w:tcW w:w="5075" w:type="dxa"/>
            <w:vAlign w:val="center"/>
          </w:tcPr>
          <w:p w14:paraId="4934EA46" w14:textId="77777777" w:rsidR="00567369" w:rsidRPr="00EA0B87" w:rsidRDefault="00567369" w:rsidP="00BF174C">
            <w:pPr>
              <w:spacing w:line="276" w:lineRule="auto"/>
              <w:ind w:right="-1"/>
              <w:jc w:val="both"/>
              <w:rPr>
                <w:sz w:val="24"/>
                <w:szCs w:val="24"/>
              </w:rPr>
            </w:pPr>
            <w:r w:rsidRPr="00EA0B87">
              <w:rPr>
                <w:sz w:val="24"/>
                <w:szCs w:val="24"/>
              </w:rPr>
              <w:t>Авария транспорта и механизмов</w:t>
            </w:r>
          </w:p>
        </w:tc>
        <w:tc>
          <w:tcPr>
            <w:tcW w:w="4848" w:type="dxa"/>
            <w:vAlign w:val="center"/>
          </w:tcPr>
          <w:p w14:paraId="0E0C6051" w14:textId="77777777" w:rsidR="00567369" w:rsidRPr="00EA0B87" w:rsidRDefault="00567369" w:rsidP="00BF174C">
            <w:pPr>
              <w:spacing w:line="276" w:lineRule="auto"/>
              <w:ind w:right="-1"/>
              <w:jc w:val="both"/>
              <w:rPr>
                <w:sz w:val="24"/>
                <w:szCs w:val="24"/>
              </w:rPr>
            </w:pPr>
            <w:r w:rsidRPr="00EA0B87">
              <w:rPr>
                <w:sz w:val="24"/>
                <w:szCs w:val="24"/>
              </w:rPr>
              <w:t>Грохот, возгорание</w:t>
            </w:r>
          </w:p>
        </w:tc>
      </w:tr>
      <w:tr w:rsidR="00567369" w:rsidRPr="006D34B0" w14:paraId="7E943248" w14:textId="77777777" w:rsidTr="00606CCB">
        <w:trPr>
          <w:trHeight w:val="409"/>
        </w:trPr>
        <w:tc>
          <w:tcPr>
            <w:tcW w:w="5075" w:type="dxa"/>
            <w:vAlign w:val="center"/>
          </w:tcPr>
          <w:p w14:paraId="6CC476C5" w14:textId="77777777" w:rsidR="00567369" w:rsidRPr="006E2BAD" w:rsidRDefault="00567369" w:rsidP="00BF174C">
            <w:pPr>
              <w:spacing w:line="276" w:lineRule="auto"/>
              <w:ind w:right="-1"/>
              <w:jc w:val="both"/>
              <w:rPr>
                <w:sz w:val="24"/>
                <w:szCs w:val="24"/>
              </w:rPr>
            </w:pPr>
            <w:r w:rsidRPr="006E2BAD">
              <w:rPr>
                <w:sz w:val="24"/>
                <w:szCs w:val="24"/>
              </w:rPr>
              <w:t>Повышенный уровень статического электричества на элементах электроустановок, повышенная напряженность электрического и магнитного поля/</w:t>
            </w:r>
          </w:p>
          <w:p w14:paraId="480D5502" w14:textId="77777777" w:rsidR="00567369" w:rsidRPr="006E2BAD" w:rsidRDefault="00567369" w:rsidP="00BF174C">
            <w:pPr>
              <w:spacing w:line="276" w:lineRule="auto"/>
              <w:ind w:right="-1"/>
              <w:jc w:val="both"/>
              <w:rPr>
                <w:sz w:val="24"/>
                <w:szCs w:val="24"/>
              </w:rPr>
            </w:pPr>
            <w:r>
              <w:rPr>
                <w:sz w:val="24"/>
                <w:szCs w:val="24"/>
              </w:rPr>
              <w:t>э</w:t>
            </w:r>
            <w:r w:rsidRPr="006E2BAD">
              <w:rPr>
                <w:sz w:val="24"/>
                <w:szCs w:val="24"/>
              </w:rPr>
              <w:t>лектрическое замыкание/</w:t>
            </w:r>
          </w:p>
          <w:p w14:paraId="428307DE" w14:textId="77777777" w:rsidR="00567369" w:rsidRPr="00EA0B87" w:rsidRDefault="00567369" w:rsidP="00BF174C">
            <w:pPr>
              <w:spacing w:line="276" w:lineRule="auto"/>
              <w:ind w:right="-1"/>
              <w:jc w:val="both"/>
              <w:rPr>
                <w:sz w:val="24"/>
                <w:szCs w:val="24"/>
              </w:rPr>
            </w:pPr>
            <w:r w:rsidRPr="006E2BAD">
              <w:rPr>
                <w:sz w:val="24"/>
                <w:szCs w:val="24"/>
              </w:rPr>
              <w:t>электрическая искра</w:t>
            </w:r>
          </w:p>
        </w:tc>
        <w:tc>
          <w:tcPr>
            <w:tcW w:w="4848" w:type="dxa"/>
            <w:vAlign w:val="center"/>
          </w:tcPr>
          <w:p w14:paraId="37D196D5" w14:textId="77777777" w:rsidR="00567369" w:rsidRPr="00EA0B87" w:rsidRDefault="00567369" w:rsidP="00BF174C">
            <w:pPr>
              <w:spacing w:line="276" w:lineRule="auto"/>
              <w:ind w:right="-1"/>
              <w:jc w:val="both"/>
              <w:rPr>
                <w:sz w:val="24"/>
                <w:szCs w:val="24"/>
              </w:rPr>
            </w:pPr>
            <w:r>
              <w:rPr>
                <w:sz w:val="24"/>
                <w:szCs w:val="24"/>
              </w:rPr>
              <w:t>Хлопок, отключение аппаратуры, искра, характерный запах</w:t>
            </w:r>
          </w:p>
        </w:tc>
      </w:tr>
    </w:tbl>
    <w:p w14:paraId="035DFC58" w14:textId="77777777" w:rsidR="00567369" w:rsidRPr="00A552BB" w:rsidRDefault="00567369" w:rsidP="00BF174C">
      <w:pPr>
        <w:pStyle w:val="a5"/>
        <w:suppressAutoHyphens/>
        <w:spacing w:line="276" w:lineRule="auto"/>
        <w:ind w:left="567" w:right="140"/>
        <w:contextualSpacing w:val="0"/>
        <w:jc w:val="both"/>
      </w:pPr>
    </w:p>
    <w:p w14:paraId="307FBCFE" w14:textId="77777777" w:rsidR="00EB571A" w:rsidRPr="0023677A" w:rsidRDefault="00EB571A" w:rsidP="00FD6EEA">
      <w:pPr>
        <w:pStyle w:val="a5"/>
        <w:numPr>
          <w:ilvl w:val="1"/>
          <w:numId w:val="22"/>
        </w:numPr>
        <w:tabs>
          <w:tab w:val="left" w:pos="1134"/>
          <w:tab w:val="left" w:pos="1276"/>
        </w:tabs>
        <w:suppressAutoHyphens/>
        <w:spacing w:line="276" w:lineRule="auto"/>
        <w:ind w:left="0" w:right="140" w:firstLine="567"/>
        <w:contextualSpacing w:val="0"/>
        <w:jc w:val="both"/>
      </w:pPr>
      <w:r>
        <w:t>Взрывник</w:t>
      </w:r>
      <w:r w:rsidRPr="0023677A">
        <w:t>, заметивший признаки аварийной ситуации и (или) начавшейся аварии обязан:</w:t>
      </w:r>
    </w:p>
    <w:p w14:paraId="2F821718" w14:textId="68C1436C" w:rsidR="00EB571A" w:rsidRPr="00756683" w:rsidRDefault="00EB571A" w:rsidP="00FD6EEA">
      <w:pPr>
        <w:pStyle w:val="a5"/>
        <w:numPr>
          <w:ilvl w:val="0"/>
          <w:numId w:val="6"/>
        </w:numPr>
        <w:tabs>
          <w:tab w:val="left" w:pos="1134"/>
          <w:tab w:val="left" w:pos="1276"/>
        </w:tabs>
        <w:spacing w:line="276" w:lineRule="auto"/>
        <w:ind w:left="0" w:right="140" w:firstLine="567"/>
        <w:jc w:val="both"/>
      </w:pPr>
      <w:r w:rsidRPr="00756683">
        <w:t>доложить о прои</w:t>
      </w:r>
      <w:r>
        <w:t>зо</w:t>
      </w:r>
      <w:r w:rsidRPr="00756683">
        <w:t xml:space="preserve">шедшем </w:t>
      </w:r>
      <w:r w:rsidR="00567369">
        <w:t>непосредственному руководителю или начальнику смены</w:t>
      </w:r>
      <w:r>
        <w:t>;</w:t>
      </w:r>
    </w:p>
    <w:p w14:paraId="2CBCBDC0" w14:textId="77777777" w:rsidR="00EB571A" w:rsidRPr="00756683" w:rsidRDefault="00EB571A" w:rsidP="00FD6EEA">
      <w:pPr>
        <w:pStyle w:val="a5"/>
        <w:numPr>
          <w:ilvl w:val="0"/>
          <w:numId w:val="6"/>
        </w:numPr>
        <w:tabs>
          <w:tab w:val="left" w:pos="1134"/>
          <w:tab w:val="left" w:pos="1276"/>
        </w:tabs>
        <w:spacing w:line="276" w:lineRule="auto"/>
        <w:ind w:left="0" w:right="140" w:firstLine="567"/>
        <w:jc w:val="both"/>
      </w:pPr>
      <w:r w:rsidRPr="00756683">
        <w:t>действовать в соответствии с полученной информацией;</w:t>
      </w:r>
    </w:p>
    <w:p w14:paraId="5FC833E8" w14:textId="77777777" w:rsidR="00EB571A" w:rsidRPr="00756683" w:rsidRDefault="00EB571A" w:rsidP="00FD6EEA">
      <w:pPr>
        <w:pStyle w:val="a5"/>
        <w:numPr>
          <w:ilvl w:val="0"/>
          <w:numId w:val="6"/>
        </w:numPr>
        <w:tabs>
          <w:tab w:val="left" w:pos="1134"/>
          <w:tab w:val="left" w:pos="1276"/>
        </w:tabs>
        <w:spacing w:line="276" w:lineRule="auto"/>
        <w:ind w:left="0" w:right="140" w:firstLine="567"/>
        <w:jc w:val="both"/>
      </w:pPr>
      <w:r w:rsidRPr="00756683">
        <w:t xml:space="preserve">приступить к ликвидации аварии, инцидента, пожара, если это не угрожает жизни </w:t>
      </w:r>
      <w:r>
        <w:t xml:space="preserve">и здоровью </w:t>
      </w:r>
      <w:r w:rsidRPr="00756683">
        <w:t>людей;</w:t>
      </w:r>
    </w:p>
    <w:p w14:paraId="1E7C3E39" w14:textId="77777777" w:rsidR="00EB571A" w:rsidRPr="00706913" w:rsidRDefault="00EB571A" w:rsidP="00FD6EEA">
      <w:pPr>
        <w:pStyle w:val="a5"/>
        <w:numPr>
          <w:ilvl w:val="0"/>
          <w:numId w:val="6"/>
        </w:numPr>
        <w:tabs>
          <w:tab w:val="left" w:pos="1134"/>
          <w:tab w:val="left" w:pos="1276"/>
        </w:tabs>
        <w:spacing w:line="276" w:lineRule="auto"/>
        <w:ind w:left="0" w:right="140" w:firstLine="567"/>
        <w:jc w:val="both"/>
      </w:pPr>
      <w:r w:rsidRPr="00706913">
        <w:t>сохранить до приезда комиссии по расследованию происшествия обстановку, сложившуюся на момент аварии (пожара, инцидента и др.), если это не угрожает жизни и здоровью других работников;</w:t>
      </w:r>
    </w:p>
    <w:p w14:paraId="1F6BDC9D" w14:textId="77777777" w:rsidR="00EB571A" w:rsidRPr="00706913" w:rsidRDefault="00EB571A" w:rsidP="00FD6EEA">
      <w:pPr>
        <w:pStyle w:val="a5"/>
        <w:numPr>
          <w:ilvl w:val="0"/>
          <w:numId w:val="6"/>
        </w:numPr>
        <w:tabs>
          <w:tab w:val="left" w:pos="1134"/>
          <w:tab w:val="left" w:pos="1276"/>
        </w:tabs>
        <w:spacing w:line="276" w:lineRule="auto"/>
        <w:ind w:left="0" w:right="140" w:firstLine="567"/>
        <w:jc w:val="both"/>
      </w:pPr>
      <w:r w:rsidRPr="00706913">
        <w:t>оградить место аварии (пожара, инцидента и др.) при наличии такой возможности и ожидать прибытия комиссии по расследованию происшествия.</w:t>
      </w:r>
    </w:p>
    <w:p w14:paraId="115E4C05" w14:textId="2D6593E8" w:rsidR="00EB571A" w:rsidRDefault="00F939CB" w:rsidP="00F939CB">
      <w:pPr>
        <w:pStyle w:val="a5"/>
        <w:numPr>
          <w:ilvl w:val="1"/>
          <w:numId w:val="22"/>
        </w:numPr>
        <w:tabs>
          <w:tab w:val="left" w:pos="1134"/>
          <w:tab w:val="left" w:pos="1276"/>
        </w:tabs>
        <w:suppressAutoHyphens/>
        <w:spacing w:line="276" w:lineRule="auto"/>
        <w:ind w:left="0" w:right="140" w:firstLine="567"/>
        <w:contextualSpacing w:val="0"/>
        <w:jc w:val="both"/>
      </w:pPr>
      <w:r w:rsidRPr="00F939CB">
        <w:rPr>
          <w:szCs w:val="20"/>
        </w:rPr>
        <w:t>При несчастном случае оказать пострадавшему первую (доврачебную) помощь, немедленно сообщить о случившемся руководителю работ, принять меры по сохранению обстановки происшествия (состояние оборудования), если это не создает опасности для окружающих.</w:t>
      </w:r>
    </w:p>
    <w:p w14:paraId="07CEE857" w14:textId="77777777" w:rsidR="00F939CB" w:rsidRDefault="00F939CB" w:rsidP="00F939CB">
      <w:pPr>
        <w:pStyle w:val="a5"/>
        <w:tabs>
          <w:tab w:val="left" w:pos="1134"/>
          <w:tab w:val="left" w:pos="1276"/>
        </w:tabs>
        <w:spacing w:line="276" w:lineRule="auto"/>
        <w:ind w:left="567" w:right="140"/>
        <w:jc w:val="both"/>
      </w:pPr>
    </w:p>
    <w:p w14:paraId="0B5AB71F" w14:textId="2CE7F72F" w:rsidR="00EB571A" w:rsidRDefault="00EB571A" w:rsidP="00F939CB">
      <w:pPr>
        <w:widowControl/>
        <w:numPr>
          <w:ilvl w:val="0"/>
          <w:numId w:val="1"/>
        </w:numPr>
        <w:tabs>
          <w:tab w:val="left" w:pos="1276"/>
          <w:tab w:val="left" w:pos="1843"/>
          <w:tab w:val="left" w:pos="1985"/>
        </w:tabs>
        <w:autoSpaceDE/>
        <w:autoSpaceDN/>
        <w:adjustRightInd/>
        <w:spacing w:line="276" w:lineRule="auto"/>
        <w:ind w:left="0" w:right="140" w:firstLine="709"/>
        <w:jc w:val="center"/>
        <w:rPr>
          <w:b/>
          <w:sz w:val="24"/>
          <w:szCs w:val="24"/>
        </w:rPr>
      </w:pPr>
      <w:r w:rsidRPr="006D34B0">
        <w:rPr>
          <w:b/>
          <w:sz w:val="24"/>
          <w:szCs w:val="24"/>
        </w:rPr>
        <w:t>ТРЕБОВАНИЯ ОХРАНЫ ТРУДА ПО ОКОНЧАНИИ РАБОТЫ</w:t>
      </w:r>
    </w:p>
    <w:p w14:paraId="5A029FFD" w14:textId="77777777" w:rsidR="00F939CB" w:rsidRPr="006D34B0" w:rsidRDefault="00F939CB" w:rsidP="00F939CB">
      <w:pPr>
        <w:widowControl/>
        <w:tabs>
          <w:tab w:val="left" w:pos="1276"/>
          <w:tab w:val="left" w:pos="1843"/>
          <w:tab w:val="left" w:pos="1985"/>
        </w:tabs>
        <w:autoSpaceDE/>
        <w:autoSpaceDN/>
        <w:adjustRightInd/>
        <w:spacing w:line="276" w:lineRule="auto"/>
        <w:ind w:left="709" w:right="140"/>
        <w:rPr>
          <w:b/>
          <w:sz w:val="24"/>
          <w:szCs w:val="24"/>
        </w:rPr>
      </w:pPr>
    </w:p>
    <w:p w14:paraId="322FC893" w14:textId="77777777" w:rsidR="00EB571A" w:rsidRDefault="00EB571A" w:rsidP="00BF174C">
      <w:pPr>
        <w:pStyle w:val="a5"/>
        <w:widowControl w:val="0"/>
        <w:numPr>
          <w:ilvl w:val="1"/>
          <w:numId w:val="1"/>
        </w:numPr>
        <w:tabs>
          <w:tab w:val="left" w:pos="1276"/>
          <w:tab w:val="left" w:pos="1367"/>
          <w:tab w:val="left" w:pos="1444"/>
          <w:tab w:val="left" w:pos="1445"/>
        </w:tabs>
        <w:autoSpaceDE w:val="0"/>
        <w:autoSpaceDN w:val="0"/>
        <w:spacing w:line="276" w:lineRule="auto"/>
        <w:ind w:left="0" w:right="140" w:firstLine="709"/>
        <w:contextualSpacing w:val="0"/>
        <w:jc w:val="both"/>
      </w:pPr>
      <w:r w:rsidRPr="00C55D6B">
        <w:t>По окончании взрывных работ, сдать на склад ВМ, заполнить и подтвердить расход ВМ в наряд - п</w:t>
      </w:r>
      <w:r>
        <w:t>утевке у мастера взрывных работ.</w:t>
      </w:r>
    </w:p>
    <w:p w14:paraId="6E2E7E99" w14:textId="734F845E" w:rsidR="00EB571A" w:rsidRDefault="00EB571A" w:rsidP="00BF174C">
      <w:pPr>
        <w:pStyle w:val="a5"/>
        <w:widowControl w:val="0"/>
        <w:numPr>
          <w:ilvl w:val="1"/>
          <w:numId w:val="1"/>
        </w:numPr>
        <w:tabs>
          <w:tab w:val="left" w:pos="1276"/>
          <w:tab w:val="left" w:pos="1367"/>
          <w:tab w:val="left" w:pos="1444"/>
          <w:tab w:val="left" w:pos="1445"/>
        </w:tabs>
        <w:autoSpaceDE w:val="0"/>
        <w:autoSpaceDN w:val="0"/>
        <w:spacing w:line="276" w:lineRule="auto"/>
        <w:ind w:left="0" w:right="140" w:firstLine="709"/>
        <w:contextualSpacing w:val="0"/>
        <w:jc w:val="both"/>
      </w:pPr>
      <w:r>
        <w:lastRenderedPageBreak/>
        <w:t xml:space="preserve"> </w:t>
      </w:r>
      <w:r w:rsidR="00B64999">
        <w:t xml:space="preserve">Уничтожить </w:t>
      </w:r>
      <w:r>
        <w:t>тару из-</w:t>
      </w:r>
      <w:r w:rsidRPr="00C55D6B">
        <w:t xml:space="preserve">под ВМ на </w:t>
      </w:r>
      <w:r w:rsidR="00B64999">
        <w:t>месте проведения работ</w:t>
      </w:r>
      <w:r>
        <w:t>.</w:t>
      </w:r>
    </w:p>
    <w:p w14:paraId="08BBB390" w14:textId="77777777" w:rsidR="00EB571A" w:rsidRPr="00EA7D75" w:rsidRDefault="00EB571A" w:rsidP="00BF174C">
      <w:pPr>
        <w:pStyle w:val="a5"/>
        <w:widowControl w:val="0"/>
        <w:numPr>
          <w:ilvl w:val="1"/>
          <w:numId w:val="1"/>
        </w:numPr>
        <w:tabs>
          <w:tab w:val="left" w:pos="1276"/>
          <w:tab w:val="left" w:pos="1367"/>
          <w:tab w:val="left" w:pos="1444"/>
          <w:tab w:val="left" w:pos="1445"/>
        </w:tabs>
        <w:autoSpaceDE w:val="0"/>
        <w:autoSpaceDN w:val="0"/>
        <w:spacing w:line="276" w:lineRule="auto"/>
        <w:ind w:left="0" w:right="140" w:firstLine="709"/>
        <w:contextualSpacing w:val="0"/>
        <w:jc w:val="both"/>
      </w:pPr>
      <w:r w:rsidRPr="00EA7D75">
        <w:t>Очистить от грязи инструмент и оборудование, убрать вместе с материалами в отведенное для них место.</w:t>
      </w:r>
    </w:p>
    <w:p w14:paraId="2738FB2F" w14:textId="77777777" w:rsidR="00F939CB" w:rsidRDefault="00EB571A" w:rsidP="00F939CB">
      <w:pPr>
        <w:pStyle w:val="a5"/>
        <w:widowControl w:val="0"/>
        <w:numPr>
          <w:ilvl w:val="1"/>
          <w:numId w:val="1"/>
        </w:numPr>
        <w:tabs>
          <w:tab w:val="left" w:pos="1276"/>
          <w:tab w:val="left" w:pos="1367"/>
          <w:tab w:val="left" w:pos="1444"/>
          <w:tab w:val="left" w:pos="1445"/>
        </w:tabs>
        <w:autoSpaceDE w:val="0"/>
        <w:autoSpaceDN w:val="0"/>
        <w:spacing w:line="276" w:lineRule="auto"/>
        <w:ind w:left="0" w:right="140" w:firstLine="709"/>
        <w:contextualSpacing w:val="0"/>
        <w:jc w:val="both"/>
      </w:pPr>
      <w:r w:rsidRPr="00EA7D75">
        <w:t>Убрать предупредительные знаки и защитные приспособления, установленные во время работы.</w:t>
      </w:r>
    </w:p>
    <w:p w14:paraId="2224E0ED" w14:textId="77777777" w:rsidR="00F939CB" w:rsidRPr="00F939CB" w:rsidRDefault="003F59EF" w:rsidP="00F939CB">
      <w:pPr>
        <w:pStyle w:val="a5"/>
        <w:widowControl w:val="0"/>
        <w:numPr>
          <w:ilvl w:val="1"/>
          <w:numId w:val="1"/>
        </w:numPr>
        <w:tabs>
          <w:tab w:val="left" w:pos="1276"/>
          <w:tab w:val="left" w:pos="1367"/>
          <w:tab w:val="left" w:pos="1444"/>
          <w:tab w:val="left" w:pos="1445"/>
        </w:tabs>
        <w:autoSpaceDE w:val="0"/>
        <w:autoSpaceDN w:val="0"/>
        <w:spacing w:line="276" w:lineRule="auto"/>
        <w:ind w:left="0" w:right="140" w:firstLine="709"/>
        <w:contextualSpacing w:val="0"/>
        <w:jc w:val="both"/>
      </w:pPr>
      <w:r w:rsidRPr="00F939CB">
        <w:rPr>
          <w:color w:val="000000"/>
        </w:rPr>
        <w:t>Сдать взрывной аппарат под роспись.</w:t>
      </w:r>
    </w:p>
    <w:p w14:paraId="1B8ABF74" w14:textId="77777777" w:rsidR="00F939CB" w:rsidRPr="00F939CB" w:rsidRDefault="00EB571A" w:rsidP="00F939CB">
      <w:pPr>
        <w:pStyle w:val="a5"/>
        <w:widowControl w:val="0"/>
        <w:numPr>
          <w:ilvl w:val="1"/>
          <w:numId w:val="1"/>
        </w:numPr>
        <w:tabs>
          <w:tab w:val="left" w:pos="1276"/>
          <w:tab w:val="left" w:pos="1367"/>
          <w:tab w:val="left" w:pos="1444"/>
          <w:tab w:val="left" w:pos="1445"/>
        </w:tabs>
        <w:autoSpaceDE w:val="0"/>
        <w:autoSpaceDN w:val="0"/>
        <w:spacing w:line="276" w:lineRule="auto"/>
        <w:ind w:left="0" w:right="140" w:firstLine="709"/>
        <w:contextualSpacing w:val="0"/>
        <w:jc w:val="both"/>
      </w:pPr>
      <w:r w:rsidRPr="00F939CB">
        <w:rPr>
          <w:color w:val="000000"/>
        </w:rPr>
        <w:t>Обо всех обнаруженных неисправностях доложить непосредственному руководителю.</w:t>
      </w:r>
    </w:p>
    <w:p w14:paraId="607C1057" w14:textId="77777777" w:rsidR="00F939CB" w:rsidRPr="00F939CB" w:rsidRDefault="00816DBA" w:rsidP="00F939CB">
      <w:pPr>
        <w:pStyle w:val="a5"/>
        <w:widowControl w:val="0"/>
        <w:numPr>
          <w:ilvl w:val="1"/>
          <w:numId w:val="1"/>
        </w:numPr>
        <w:tabs>
          <w:tab w:val="left" w:pos="1276"/>
          <w:tab w:val="left" w:pos="1367"/>
          <w:tab w:val="left" w:pos="1444"/>
          <w:tab w:val="left" w:pos="1445"/>
        </w:tabs>
        <w:autoSpaceDE w:val="0"/>
        <w:autoSpaceDN w:val="0"/>
        <w:spacing w:line="276" w:lineRule="auto"/>
        <w:ind w:left="0" w:right="140" w:firstLine="709"/>
        <w:contextualSpacing w:val="0"/>
        <w:jc w:val="both"/>
      </w:pPr>
      <w:r w:rsidRPr="00F939CB">
        <w:rPr>
          <w:color w:val="000000"/>
        </w:rPr>
        <w:t xml:space="preserve">Передать под охрану количество ВВ, завезенных на блок, и количество ВВ, заряженных за смену. </w:t>
      </w:r>
    </w:p>
    <w:p w14:paraId="1656AB44" w14:textId="005F4274" w:rsidR="00030538" w:rsidRPr="009B27AA" w:rsidRDefault="00816DBA" w:rsidP="009B27AA">
      <w:pPr>
        <w:pStyle w:val="a5"/>
        <w:widowControl w:val="0"/>
        <w:numPr>
          <w:ilvl w:val="1"/>
          <w:numId w:val="1"/>
        </w:numPr>
        <w:tabs>
          <w:tab w:val="left" w:pos="1276"/>
          <w:tab w:val="left" w:pos="1367"/>
          <w:tab w:val="left" w:pos="1444"/>
          <w:tab w:val="left" w:pos="1445"/>
        </w:tabs>
        <w:autoSpaceDE w:val="0"/>
        <w:autoSpaceDN w:val="0"/>
        <w:spacing w:line="276" w:lineRule="auto"/>
        <w:ind w:left="0" w:right="140" w:firstLine="709"/>
        <w:contextualSpacing w:val="0"/>
        <w:jc w:val="both"/>
      </w:pPr>
      <w:r w:rsidRPr="00F939CB">
        <w:rPr>
          <w:color w:val="000000"/>
        </w:rPr>
        <w:t>Заполнить журнал охраны блока.</w:t>
      </w:r>
    </w:p>
    <w:bookmarkEnd w:id="3"/>
    <w:p w14:paraId="5A92BC71" w14:textId="77777777" w:rsidR="00EB571A" w:rsidRDefault="00EB571A" w:rsidP="00EB571A">
      <w:pPr>
        <w:spacing w:after="120"/>
        <w:ind w:right="140"/>
        <w:jc w:val="right"/>
        <w:rPr>
          <w:sz w:val="24"/>
          <w:szCs w:val="24"/>
          <w:highlight w:val="white"/>
        </w:rPr>
      </w:pPr>
      <w:r>
        <w:rPr>
          <w:sz w:val="24"/>
          <w:szCs w:val="24"/>
        </w:rPr>
        <w:br w:type="page"/>
      </w:r>
      <w:r>
        <w:rPr>
          <w:sz w:val="24"/>
          <w:szCs w:val="24"/>
          <w:highlight w:val="white"/>
        </w:rPr>
        <w:lastRenderedPageBreak/>
        <w:t>Приложение 1</w:t>
      </w:r>
    </w:p>
    <w:p w14:paraId="4A541065" w14:textId="3A15223B" w:rsidR="00EB571A" w:rsidRPr="00695FBC" w:rsidRDefault="00EB571A" w:rsidP="009E6D3A">
      <w:pPr>
        <w:widowControl/>
        <w:autoSpaceDE/>
        <w:autoSpaceDN/>
        <w:adjustRightInd/>
        <w:spacing w:before="120" w:after="120"/>
        <w:ind w:right="140"/>
        <w:jc w:val="center"/>
        <w:rPr>
          <w:color w:val="000000"/>
          <w:sz w:val="24"/>
          <w:szCs w:val="24"/>
        </w:rPr>
      </w:pPr>
      <w:r w:rsidRPr="00CC27A6">
        <w:rPr>
          <w:color w:val="000000"/>
          <w:sz w:val="24"/>
          <w:szCs w:val="24"/>
        </w:rPr>
        <w:t xml:space="preserve">Требования охраны труда при </w:t>
      </w:r>
      <w:r>
        <w:rPr>
          <w:color w:val="000000"/>
          <w:sz w:val="24"/>
          <w:szCs w:val="24"/>
        </w:rPr>
        <w:t>загрузке</w:t>
      </w:r>
      <w:r w:rsidRPr="00695FBC">
        <w:rPr>
          <w:color w:val="000000"/>
          <w:sz w:val="24"/>
          <w:szCs w:val="24"/>
        </w:rPr>
        <w:t xml:space="preserve"> ВМ на складах</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2126"/>
        <w:gridCol w:w="2835"/>
        <w:gridCol w:w="4395"/>
      </w:tblGrid>
      <w:tr w:rsidR="00EB571A" w:rsidRPr="00007F60" w14:paraId="0B8B0DB3" w14:textId="77777777" w:rsidTr="00606CCB">
        <w:trPr>
          <w:trHeight w:val="411"/>
        </w:trPr>
        <w:tc>
          <w:tcPr>
            <w:tcW w:w="709" w:type="dxa"/>
            <w:vAlign w:val="center"/>
          </w:tcPr>
          <w:p w14:paraId="1605C843" w14:textId="77777777" w:rsidR="00EB571A" w:rsidRPr="00007F60" w:rsidRDefault="00EB571A" w:rsidP="00946E1B">
            <w:pPr>
              <w:pStyle w:val="a3"/>
              <w:jc w:val="center"/>
              <w:rPr>
                <w:b/>
                <w:szCs w:val="24"/>
              </w:rPr>
            </w:pPr>
            <w:r>
              <w:rPr>
                <w:b/>
                <w:szCs w:val="24"/>
              </w:rPr>
              <w:t>№ п/п</w:t>
            </w:r>
          </w:p>
        </w:tc>
        <w:tc>
          <w:tcPr>
            <w:tcW w:w="2126" w:type="dxa"/>
            <w:vAlign w:val="center"/>
          </w:tcPr>
          <w:p w14:paraId="76E07672" w14:textId="77777777" w:rsidR="00EB571A" w:rsidRPr="00007F60" w:rsidRDefault="00EB571A" w:rsidP="00946E1B">
            <w:pPr>
              <w:pStyle w:val="a3"/>
              <w:jc w:val="center"/>
              <w:rPr>
                <w:b/>
                <w:szCs w:val="24"/>
              </w:rPr>
            </w:pPr>
            <w:r w:rsidRPr="00007F60">
              <w:rPr>
                <w:b/>
                <w:szCs w:val="24"/>
              </w:rPr>
              <w:t>Наименование опасности</w:t>
            </w:r>
          </w:p>
        </w:tc>
        <w:tc>
          <w:tcPr>
            <w:tcW w:w="2835" w:type="dxa"/>
            <w:vAlign w:val="center"/>
          </w:tcPr>
          <w:p w14:paraId="1C2CF7E4" w14:textId="77777777" w:rsidR="00EB571A" w:rsidRPr="00007F60" w:rsidRDefault="00EB571A" w:rsidP="00946E1B">
            <w:pPr>
              <w:shd w:val="clear" w:color="auto" w:fill="FFFFFF"/>
              <w:jc w:val="center"/>
              <w:rPr>
                <w:b/>
                <w:noProof/>
                <w:sz w:val="24"/>
                <w:szCs w:val="24"/>
              </w:rPr>
            </w:pPr>
            <w:r w:rsidRPr="00007F60">
              <w:rPr>
                <w:b/>
                <w:noProof/>
                <w:sz w:val="24"/>
                <w:szCs w:val="24"/>
              </w:rPr>
              <w:t>Знак безопасности</w:t>
            </w:r>
          </w:p>
        </w:tc>
        <w:tc>
          <w:tcPr>
            <w:tcW w:w="4395" w:type="dxa"/>
            <w:vAlign w:val="center"/>
          </w:tcPr>
          <w:p w14:paraId="042E9EB4" w14:textId="77777777" w:rsidR="00EB571A" w:rsidRPr="00007F60" w:rsidRDefault="00EB571A" w:rsidP="00946E1B">
            <w:pPr>
              <w:shd w:val="clear" w:color="auto" w:fill="FFFFFF"/>
              <w:jc w:val="center"/>
              <w:rPr>
                <w:b/>
                <w:sz w:val="24"/>
                <w:szCs w:val="24"/>
              </w:rPr>
            </w:pPr>
            <w:r w:rsidRPr="00007F60">
              <w:rPr>
                <w:b/>
                <w:sz w:val="24"/>
                <w:szCs w:val="24"/>
              </w:rPr>
              <w:t>Меры безопасности</w:t>
            </w:r>
          </w:p>
        </w:tc>
      </w:tr>
      <w:tr w:rsidR="00EB571A" w:rsidRPr="00007F60" w14:paraId="5C4B6BFB" w14:textId="77777777" w:rsidTr="00606CCB">
        <w:trPr>
          <w:trHeight w:val="411"/>
        </w:trPr>
        <w:tc>
          <w:tcPr>
            <w:tcW w:w="709" w:type="dxa"/>
            <w:vAlign w:val="center"/>
          </w:tcPr>
          <w:p w14:paraId="7099493E" w14:textId="77777777" w:rsidR="00EB571A" w:rsidRPr="00582251" w:rsidRDefault="00EB571A" w:rsidP="00946E1B">
            <w:pPr>
              <w:pStyle w:val="a3"/>
              <w:numPr>
                <w:ilvl w:val="0"/>
                <w:numId w:val="23"/>
              </w:numPr>
              <w:ind w:left="132" w:hanging="172"/>
              <w:jc w:val="center"/>
              <w:rPr>
                <w:szCs w:val="24"/>
              </w:rPr>
            </w:pPr>
          </w:p>
        </w:tc>
        <w:tc>
          <w:tcPr>
            <w:tcW w:w="2126" w:type="dxa"/>
            <w:vAlign w:val="center"/>
          </w:tcPr>
          <w:p w14:paraId="439BB8B9" w14:textId="39FC501D" w:rsidR="00EB571A" w:rsidRPr="00007F60" w:rsidRDefault="009E6D3A" w:rsidP="00946E1B">
            <w:pPr>
              <w:pStyle w:val="a3"/>
              <w:jc w:val="center"/>
              <w:rPr>
                <w:b/>
                <w:szCs w:val="24"/>
              </w:rPr>
            </w:pPr>
            <w:r>
              <w:rPr>
                <w:szCs w:val="24"/>
              </w:rPr>
              <w:t>О</w:t>
            </w:r>
            <w:r w:rsidR="00EB571A" w:rsidRPr="00032ABF">
              <w:rPr>
                <w:szCs w:val="24"/>
              </w:rPr>
              <w:t>пасность падения с высоты, в том числе из-за отсутствия ограждения</w:t>
            </w:r>
          </w:p>
        </w:tc>
        <w:tc>
          <w:tcPr>
            <w:tcW w:w="2835" w:type="dxa"/>
            <w:vAlign w:val="center"/>
          </w:tcPr>
          <w:p w14:paraId="480A6BF2" w14:textId="77777777" w:rsidR="00EB571A" w:rsidRPr="00007F60" w:rsidRDefault="00EB571A" w:rsidP="00946E1B">
            <w:pPr>
              <w:shd w:val="clear" w:color="auto" w:fill="FFFFFF"/>
              <w:jc w:val="center"/>
              <w:rPr>
                <w:b/>
                <w:noProof/>
                <w:sz w:val="24"/>
                <w:szCs w:val="24"/>
              </w:rPr>
            </w:pPr>
            <w:r w:rsidRPr="00C37930">
              <w:rPr>
                <w:b/>
                <w:noProof/>
                <w:sz w:val="24"/>
                <w:szCs w:val="24"/>
              </w:rPr>
              <w:drawing>
                <wp:inline distT="0" distB="0" distL="0" distR="0" wp14:anchorId="6682DF7D" wp14:editId="45C4B7CB">
                  <wp:extent cx="723900" cy="609600"/>
                  <wp:effectExtent l="0" t="0" r="0" b="0"/>
                  <wp:docPr id="3" name="Рисунок 3" descr="C:\Users\novak\OneDrive\Рабочий стол\ИОТ Алроса\СНиП\Новая папка\SIGNS\Опасность падения с высоты (в шах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vak\OneDrive\Рабочий стол\ИОТ Алроса\СНиП\Новая папка\SIGNS\Опасность падения с высоты (в шахту).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tc>
        <w:tc>
          <w:tcPr>
            <w:tcW w:w="4395" w:type="dxa"/>
            <w:vAlign w:val="center"/>
          </w:tcPr>
          <w:p w14:paraId="52DBFB7A" w14:textId="24336B16" w:rsidR="00EB571A" w:rsidRPr="00853659" w:rsidRDefault="00EB571A" w:rsidP="00596638">
            <w:pPr>
              <w:tabs>
                <w:tab w:val="left" w:pos="2302"/>
              </w:tabs>
              <w:spacing w:before="14"/>
              <w:jc w:val="both"/>
              <w:rPr>
                <w:color w:val="0F0F0F"/>
                <w:sz w:val="24"/>
                <w:szCs w:val="24"/>
              </w:rPr>
            </w:pPr>
            <w:r w:rsidRPr="00853659">
              <w:rPr>
                <w:color w:val="0F0F0F"/>
                <w:sz w:val="24"/>
                <w:szCs w:val="24"/>
              </w:rPr>
              <w:t xml:space="preserve">При погрузке ВМ в автомобили, пользоваться трапами, которые крепятся к борту автомобиля, иметь ширину не менее 0,8 м. и поручни </w:t>
            </w:r>
            <w:r>
              <w:rPr>
                <w:color w:val="0F0F0F"/>
                <w:sz w:val="24"/>
                <w:szCs w:val="24"/>
              </w:rPr>
              <w:t>с обеих сторон</w:t>
            </w:r>
          </w:p>
        </w:tc>
      </w:tr>
      <w:tr w:rsidR="00EB571A" w:rsidRPr="00007F60" w14:paraId="70958435" w14:textId="77777777" w:rsidTr="00606CCB">
        <w:trPr>
          <w:trHeight w:val="411"/>
        </w:trPr>
        <w:tc>
          <w:tcPr>
            <w:tcW w:w="709" w:type="dxa"/>
            <w:vAlign w:val="center"/>
          </w:tcPr>
          <w:p w14:paraId="547A7544" w14:textId="77777777" w:rsidR="00EB571A" w:rsidRPr="00582251" w:rsidRDefault="00EB571A" w:rsidP="00946E1B">
            <w:pPr>
              <w:pStyle w:val="a3"/>
              <w:numPr>
                <w:ilvl w:val="0"/>
                <w:numId w:val="23"/>
              </w:numPr>
              <w:ind w:left="132" w:hanging="172"/>
              <w:jc w:val="center"/>
              <w:rPr>
                <w:szCs w:val="24"/>
              </w:rPr>
            </w:pPr>
          </w:p>
        </w:tc>
        <w:tc>
          <w:tcPr>
            <w:tcW w:w="2126" w:type="dxa"/>
            <w:vMerge w:val="restart"/>
            <w:vAlign w:val="center"/>
          </w:tcPr>
          <w:p w14:paraId="78F19FEB" w14:textId="7D52BEA3" w:rsidR="00EB571A" w:rsidRPr="00032ABF" w:rsidRDefault="009E6D3A" w:rsidP="00946E1B">
            <w:pPr>
              <w:pStyle w:val="a3"/>
              <w:jc w:val="center"/>
              <w:rPr>
                <w:szCs w:val="24"/>
              </w:rPr>
            </w:pPr>
            <w:r>
              <w:rPr>
                <w:szCs w:val="24"/>
              </w:rPr>
              <w:t>О</w:t>
            </w:r>
            <w:r w:rsidR="00EB571A" w:rsidRPr="00C37930">
              <w:rPr>
                <w:szCs w:val="24"/>
              </w:rPr>
              <w:t>пасность взрыва</w:t>
            </w:r>
          </w:p>
        </w:tc>
        <w:tc>
          <w:tcPr>
            <w:tcW w:w="2835" w:type="dxa"/>
            <w:vMerge w:val="restart"/>
            <w:vAlign w:val="center"/>
          </w:tcPr>
          <w:p w14:paraId="689101FD" w14:textId="77777777" w:rsidR="00EB571A" w:rsidRPr="00C37930" w:rsidRDefault="00EB571A" w:rsidP="00946E1B">
            <w:pPr>
              <w:shd w:val="clear" w:color="auto" w:fill="FFFFFF"/>
              <w:jc w:val="center"/>
              <w:rPr>
                <w:b/>
                <w:noProof/>
                <w:sz w:val="24"/>
                <w:szCs w:val="24"/>
              </w:rPr>
            </w:pPr>
            <w:r w:rsidRPr="00C37930">
              <w:rPr>
                <w:b/>
                <w:noProof/>
                <w:sz w:val="24"/>
                <w:szCs w:val="24"/>
              </w:rPr>
              <w:drawing>
                <wp:inline distT="0" distB="0" distL="0" distR="0" wp14:anchorId="26CBCA7A" wp14:editId="73237B17">
                  <wp:extent cx="723900" cy="609600"/>
                  <wp:effectExtent l="0" t="0" r="0" b="0"/>
                  <wp:docPr id="8" name="Рисунок 8" descr="C:\Users\novak\OneDrive\Рабочий стол\ИОТ Алроса\СНиП\Новая папка\SIGNS\Опасность взр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ak\OneDrive\Рабочий стол\ИОТ Алроса\СНиП\Новая папка\SIGNS\Опасность взрыв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tc>
        <w:tc>
          <w:tcPr>
            <w:tcW w:w="4395" w:type="dxa"/>
            <w:vAlign w:val="center"/>
          </w:tcPr>
          <w:p w14:paraId="1E063E6C" w14:textId="77777777" w:rsidR="00EB571A" w:rsidRPr="00853659" w:rsidRDefault="00EB571A" w:rsidP="009E6D3A">
            <w:pPr>
              <w:tabs>
                <w:tab w:val="left" w:pos="2302"/>
              </w:tabs>
              <w:spacing w:before="14"/>
              <w:jc w:val="both"/>
              <w:rPr>
                <w:color w:val="0F0F0F"/>
                <w:sz w:val="24"/>
                <w:szCs w:val="24"/>
              </w:rPr>
            </w:pPr>
            <w:r w:rsidRPr="0045730C">
              <w:rPr>
                <w:color w:val="0F0F0F"/>
                <w:sz w:val="24"/>
                <w:szCs w:val="24"/>
              </w:rPr>
              <w:t>При нахождении на складе, подчиняться указаниям заведующего складом или раздатчика</w:t>
            </w:r>
          </w:p>
        </w:tc>
      </w:tr>
      <w:tr w:rsidR="00EB571A" w:rsidRPr="00007F60" w14:paraId="002DC85E" w14:textId="77777777" w:rsidTr="00606CCB">
        <w:trPr>
          <w:trHeight w:val="411"/>
        </w:trPr>
        <w:tc>
          <w:tcPr>
            <w:tcW w:w="709" w:type="dxa"/>
            <w:vAlign w:val="center"/>
          </w:tcPr>
          <w:p w14:paraId="32FDD054" w14:textId="77777777" w:rsidR="00EB571A" w:rsidRPr="00582251" w:rsidRDefault="00EB571A" w:rsidP="00946E1B">
            <w:pPr>
              <w:pStyle w:val="a3"/>
              <w:numPr>
                <w:ilvl w:val="0"/>
                <w:numId w:val="23"/>
              </w:numPr>
              <w:ind w:left="132" w:hanging="172"/>
              <w:jc w:val="center"/>
              <w:rPr>
                <w:szCs w:val="24"/>
              </w:rPr>
            </w:pPr>
          </w:p>
        </w:tc>
        <w:tc>
          <w:tcPr>
            <w:tcW w:w="2126" w:type="dxa"/>
            <w:vMerge/>
            <w:vAlign w:val="center"/>
          </w:tcPr>
          <w:p w14:paraId="4E2DEFB8" w14:textId="77777777" w:rsidR="00EB571A" w:rsidRPr="00032ABF" w:rsidRDefault="00EB571A" w:rsidP="00946E1B">
            <w:pPr>
              <w:pStyle w:val="a3"/>
              <w:jc w:val="center"/>
              <w:rPr>
                <w:szCs w:val="24"/>
              </w:rPr>
            </w:pPr>
          </w:p>
        </w:tc>
        <w:tc>
          <w:tcPr>
            <w:tcW w:w="2835" w:type="dxa"/>
            <w:vMerge/>
            <w:vAlign w:val="center"/>
          </w:tcPr>
          <w:p w14:paraId="53525171" w14:textId="77777777" w:rsidR="00EB571A" w:rsidRPr="00C37930" w:rsidRDefault="00EB571A" w:rsidP="00946E1B">
            <w:pPr>
              <w:shd w:val="clear" w:color="auto" w:fill="FFFFFF"/>
              <w:jc w:val="center"/>
              <w:rPr>
                <w:b/>
                <w:noProof/>
                <w:sz w:val="24"/>
                <w:szCs w:val="24"/>
              </w:rPr>
            </w:pPr>
          </w:p>
        </w:tc>
        <w:tc>
          <w:tcPr>
            <w:tcW w:w="4395" w:type="dxa"/>
            <w:vAlign w:val="center"/>
          </w:tcPr>
          <w:p w14:paraId="180B2F99" w14:textId="77777777" w:rsidR="00EB571A" w:rsidRPr="00853659" w:rsidRDefault="00EB571A" w:rsidP="009E6D3A">
            <w:pPr>
              <w:tabs>
                <w:tab w:val="left" w:pos="2302"/>
              </w:tabs>
              <w:spacing w:before="14"/>
              <w:jc w:val="both"/>
              <w:rPr>
                <w:color w:val="0F0F0F"/>
                <w:sz w:val="24"/>
                <w:szCs w:val="24"/>
              </w:rPr>
            </w:pPr>
            <w:r w:rsidRPr="0045730C">
              <w:rPr>
                <w:color w:val="0F0F0F"/>
                <w:sz w:val="24"/>
                <w:szCs w:val="24"/>
              </w:rPr>
              <w:t>Принимать ВМ только с мест, указанных ответственным на складе</w:t>
            </w:r>
          </w:p>
        </w:tc>
      </w:tr>
      <w:tr w:rsidR="00EB571A" w:rsidRPr="00007F60" w14:paraId="2228E98C" w14:textId="77777777" w:rsidTr="00606CCB">
        <w:trPr>
          <w:trHeight w:val="411"/>
        </w:trPr>
        <w:tc>
          <w:tcPr>
            <w:tcW w:w="709" w:type="dxa"/>
            <w:vAlign w:val="center"/>
          </w:tcPr>
          <w:p w14:paraId="776C7212" w14:textId="77777777" w:rsidR="00EB571A" w:rsidRPr="00582251" w:rsidRDefault="00EB571A" w:rsidP="00946E1B">
            <w:pPr>
              <w:pStyle w:val="a3"/>
              <w:numPr>
                <w:ilvl w:val="0"/>
                <w:numId w:val="23"/>
              </w:numPr>
              <w:ind w:left="132" w:hanging="172"/>
              <w:jc w:val="center"/>
              <w:rPr>
                <w:szCs w:val="24"/>
              </w:rPr>
            </w:pPr>
          </w:p>
        </w:tc>
        <w:tc>
          <w:tcPr>
            <w:tcW w:w="2126" w:type="dxa"/>
            <w:vMerge w:val="restart"/>
            <w:vAlign w:val="center"/>
          </w:tcPr>
          <w:p w14:paraId="16611806" w14:textId="42D6106A" w:rsidR="00EB571A" w:rsidRPr="00007F60" w:rsidRDefault="009E6D3A" w:rsidP="00946E1B">
            <w:pPr>
              <w:pStyle w:val="a3"/>
              <w:jc w:val="center"/>
              <w:rPr>
                <w:b/>
                <w:szCs w:val="24"/>
              </w:rPr>
            </w:pPr>
            <w:r>
              <w:rPr>
                <w:szCs w:val="24"/>
              </w:rPr>
              <w:t>О</w:t>
            </w:r>
            <w:r w:rsidR="00EB571A" w:rsidRPr="00032ABF">
              <w:rPr>
                <w:szCs w:val="24"/>
              </w:rPr>
              <w:t xml:space="preserve">пасность падения из-за потери равновесия, в том числе при спотыкании или </w:t>
            </w:r>
            <w:proofErr w:type="spellStart"/>
            <w:r w:rsidR="00EB571A" w:rsidRPr="00032ABF">
              <w:rPr>
                <w:szCs w:val="24"/>
              </w:rPr>
              <w:t>подскальзывании</w:t>
            </w:r>
            <w:proofErr w:type="spellEnd"/>
          </w:p>
        </w:tc>
        <w:tc>
          <w:tcPr>
            <w:tcW w:w="2835" w:type="dxa"/>
            <w:vMerge w:val="restart"/>
            <w:vAlign w:val="center"/>
          </w:tcPr>
          <w:p w14:paraId="25E36D3B" w14:textId="77777777" w:rsidR="00EB571A" w:rsidRPr="00007F60" w:rsidRDefault="00EB571A" w:rsidP="00946E1B">
            <w:pPr>
              <w:shd w:val="clear" w:color="auto" w:fill="FFFFFF"/>
              <w:jc w:val="center"/>
              <w:rPr>
                <w:b/>
                <w:noProof/>
                <w:sz w:val="24"/>
                <w:szCs w:val="24"/>
              </w:rPr>
            </w:pPr>
            <w:r w:rsidRPr="00C37930">
              <w:rPr>
                <w:b/>
                <w:noProof/>
                <w:sz w:val="24"/>
                <w:szCs w:val="24"/>
              </w:rPr>
              <w:drawing>
                <wp:inline distT="0" distB="0" distL="0" distR="0" wp14:anchorId="33361A37" wp14:editId="3D98895F">
                  <wp:extent cx="723900" cy="609600"/>
                  <wp:effectExtent l="0" t="0" r="0" b="0"/>
                  <wp:docPr id="2" name="Рисунок 2" descr="C:\Users\novak\OneDrive\Рабочий стол\ИОТ Алроса\СНиП\Новая папка\SIGNS\Опасность подскальзы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ak\OneDrive\Рабочий стол\ИОТ Алроса\СНиП\Новая папка\SIGNS\Опасность подскальзывания.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tc>
        <w:tc>
          <w:tcPr>
            <w:tcW w:w="4395" w:type="dxa"/>
            <w:vAlign w:val="center"/>
          </w:tcPr>
          <w:p w14:paraId="20E23C1D" w14:textId="36A9D69F" w:rsidR="00EB571A" w:rsidRPr="00853659" w:rsidRDefault="00EB571A" w:rsidP="009E6D3A">
            <w:pPr>
              <w:tabs>
                <w:tab w:val="left" w:pos="2302"/>
              </w:tabs>
              <w:spacing w:before="14"/>
              <w:jc w:val="both"/>
              <w:rPr>
                <w:color w:val="0F0F0F"/>
                <w:sz w:val="24"/>
                <w:szCs w:val="24"/>
              </w:rPr>
            </w:pPr>
            <w:r w:rsidRPr="00853659">
              <w:rPr>
                <w:color w:val="0F0F0F"/>
                <w:sz w:val="24"/>
                <w:szCs w:val="24"/>
              </w:rPr>
              <w:t xml:space="preserve">Перед </w:t>
            </w:r>
            <w:r w:rsidR="009E6D3A">
              <w:rPr>
                <w:color w:val="0F0F0F"/>
                <w:sz w:val="24"/>
                <w:szCs w:val="24"/>
              </w:rPr>
              <w:t>ис</w:t>
            </w:r>
            <w:r w:rsidRPr="00853659">
              <w:rPr>
                <w:color w:val="0F0F0F"/>
                <w:sz w:val="24"/>
                <w:szCs w:val="24"/>
              </w:rPr>
              <w:t xml:space="preserve">пользованием трапы очистить от льда и </w:t>
            </w:r>
            <w:r>
              <w:rPr>
                <w:color w:val="0F0F0F"/>
                <w:sz w:val="24"/>
                <w:szCs w:val="24"/>
              </w:rPr>
              <w:t>снега</w:t>
            </w:r>
          </w:p>
        </w:tc>
      </w:tr>
      <w:tr w:rsidR="00EB571A" w:rsidRPr="00007F60" w14:paraId="3E514BE4" w14:textId="77777777" w:rsidTr="00606CCB">
        <w:trPr>
          <w:trHeight w:val="411"/>
        </w:trPr>
        <w:tc>
          <w:tcPr>
            <w:tcW w:w="709" w:type="dxa"/>
            <w:vAlign w:val="center"/>
          </w:tcPr>
          <w:p w14:paraId="16945E81" w14:textId="77777777" w:rsidR="00EB571A" w:rsidRPr="00582251" w:rsidRDefault="00EB571A" w:rsidP="00946E1B">
            <w:pPr>
              <w:pStyle w:val="a3"/>
              <w:numPr>
                <w:ilvl w:val="0"/>
                <w:numId w:val="23"/>
              </w:numPr>
              <w:ind w:left="132" w:hanging="172"/>
              <w:jc w:val="center"/>
              <w:rPr>
                <w:szCs w:val="24"/>
              </w:rPr>
            </w:pPr>
          </w:p>
        </w:tc>
        <w:tc>
          <w:tcPr>
            <w:tcW w:w="2126" w:type="dxa"/>
            <w:vMerge/>
            <w:vAlign w:val="center"/>
          </w:tcPr>
          <w:p w14:paraId="54FA28A5" w14:textId="77777777" w:rsidR="00EB571A" w:rsidRPr="00007F60" w:rsidRDefault="00EB571A" w:rsidP="00946E1B">
            <w:pPr>
              <w:pStyle w:val="a3"/>
              <w:jc w:val="center"/>
              <w:rPr>
                <w:b/>
                <w:szCs w:val="24"/>
              </w:rPr>
            </w:pPr>
          </w:p>
        </w:tc>
        <w:tc>
          <w:tcPr>
            <w:tcW w:w="2835" w:type="dxa"/>
            <w:vMerge/>
            <w:vAlign w:val="center"/>
          </w:tcPr>
          <w:p w14:paraId="1BF61B1C" w14:textId="77777777" w:rsidR="00EB571A" w:rsidRPr="00007F60" w:rsidRDefault="00EB571A" w:rsidP="00946E1B">
            <w:pPr>
              <w:shd w:val="clear" w:color="auto" w:fill="FFFFFF"/>
              <w:jc w:val="center"/>
              <w:rPr>
                <w:b/>
                <w:noProof/>
                <w:sz w:val="24"/>
                <w:szCs w:val="24"/>
              </w:rPr>
            </w:pPr>
          </w:p>
        </w:tc>
        <w:tc>
          <w:tcPr>
            <w:tcW w:w="4395" w:type="dxa"/>
            <w:vAlign w:val="center"/>
          </w:tcPr>
          <w:p w14:paraId="4B7ABA7E" w14:textId="77777777" w:rsidR="00EB571A" w:rsidRPr="00853659" w:rsidRDefault="00EB571A" w:rsidP="009E6D3A">
            <w:pPr>
              <w:tabs>
                <w:tab w:val="left" w:pos="2302"/>
              </w:tabs>
              <w:spacing w:before="14"/>
              <w:jc w:val="both"/>
              <w:rPr>
                <w:color w:val="0F0F0F"/>
                <w:sz w:val="24"/>
                <w:szCs w:val="24"/>
              </w:rPr>
            </w:pPr>
            <w:r w:rsidRPr="00853659">
              <w:rPr>
                <w:color w:val="0F0F0F"/>
                <w:sz w:val="24"/>
                <w:szCs w:val="24"/>
              </w:rPr>
              <w:t>В зимнее время подходы к хранилищам очищать от льда и посыпать п</w:t>
            </w:r>
            <w:r>
              <w:rPr>
                <w:color w:val="0F0F0F"/>
                <w:sz w:val="24"/>
                <w:szCs w:val="24"/>
              </w:rPr>
              <w:t>ротивоскользящим материалом</w:t>
            </w:r>
          </w:p>
        </w:tc>
      </w:tr>
    </w:tbl>
    <w:p w14:paraId="4FD934AE" w14:textId="77777777" w:rsidR="00EB571A" w:rsidRDefault="00EB571A" w:rsidP="00EB571A">
      <w:pPr>
        <w:tabs>
          <w:tab w:val="left" w:pos="1400"/>
        </w:tabs>
        <w:spacing w:line="260" w:lineRule="exact"/>
        <w:rPr>
          <w:color w:val="383838"/>
          <w:sz w:val="23"/>
        </w:rPr>
      </w:pPr>
    </w:p>
    <w:p w14:paraId="5AC6E2A8" w14:textId="77777777" w:rsidR="00EB571A" w:rsidRPr="00853659" w:rsidRDefault="00EB571A" w:rsidP="00EB571A">
      <w:pPr>
        <w:jc w:val="center"/>
        <w:rPr>
          <w:rFonts w:eastAsiaTheme="minorHAnsi"/>
          <w:color w:val="54575D"/>
          <w:w w:val="105"/>
          <w:sz w:val="23"/>
          <w:szCs w:val="22"/>
          <w:lang w:eastAsia="en-US"/>
        </w:rPr>
      </w:pPr>
      <w:r>
        <w:rPr>
          <w:b/>
          <w:sz w:val="24"/>
          <w:szCs w:val="24"/>
          <w:highlight w:val="white"/>
        </w:rPr>
        <w:t>Взрывник</w:t>
      </w:r>
      <w:r w:rsidRPr="0060744B">
        <w:rPr>
          <w:b/>
          <w:sz w:val="24"/>
          <w:szCs w:val="24"/>
          <w:highlight w:val="white"/>
        </w:rPr>
        <w:t>у запрещается:</w:t>
      </w:r>
    </w:p>
    <w:p w14:paraId="1AF23301" w14:textId="77777777" w:rsidR="00EB571A" w:rsidRPr="00853659" w:rsidRDefault="00EB571A" w:rsidP="00EB571A">
      <w:pPr>
        <w:pStyle w:val="a5"/>
        <w:numPr>
          <w:ilvl w:val="0"/>
          <w:numId w:val="29"/>
        </w:numPr>
        <w:ind w:left="0" w:firstLine="709"/>
        <w:jc w:val="both"/>
        <w:rPr>
          <w:color w:val="000000"/>
        </w:rPr>
      </w:pPr>
      <w:r w:rsidRPr="00853659">
        <w:rPr>
          <w:color w:val="000000"/>
        </w:rPr>
        <w:t>самовольный вход в хранилище и любые другие действия без разрешения заведующего складом</w:t>
      </w:r>
      <w:r>
        <w:rPr>
          <w:color w:val="000000"/>
        </w:rPr>
        <w:t>.</w:t>
      </w:r>
    </w:p>
    <w:p w14:paraId="589B7D63" w14:textId="77777777" w:rsidR="00EB571A" w:rsidRDefault="00EB571A" w:rsidP="00EB571A">
      <w:pPr>
        <w:widowControl/>
        <w:autoSpaceDE/>
        <w:autoSpaceDN/>
        <w:adjustRightInd/>
        <w:spacing w:after="160" w:line="259" w:lineRule="auto"/>
        <w:rPr>
          <w:sz w:val="24"/>
          <w:szCs w:val="24"/>
          <w:highlight w:val="white"/>
        </w:rPr>
      </w:pPr>
      <w:r>
        <w:rPr>
          <w:sz w:val="24"/>
          <w:szCs w:val="24"/>
          <w:highlight w:val="white"/>
        </w:rPr>
        <w:br w:type="page"/>
      </w:r>
    </w:p>
    <w:p w14:paraId="60261881" w14:textId="77777777" w:rsidR="00EB571A" w:rsidRDefault="00EB571A" w:rsidP="00EB571A">
      <w:pPr>
        <w:spacing w:after="120"/>
        <w:ind w:right="140"/>
        <w:jc w:val="right"/>
        <w:rPr>
          <w:sz w:val="24"/>
          <w:szCs w:val="24"/>
          <w:highlight w:val="white"/>
        </w:rPr>
      </w:pPr>
      <w:r>
        <w:rPr>
          <w:sz w:val="24"/>
          <w:szCs w:val="24"/>
          <w:highlight w:val="white"/>
        </w:rPr>
        <w:lastRenderedPageBreak/>
        <w:t>Приложение 2</w:t>
      </w:r>
    </w:p>
    <w:p w14:paraId="3086E907" w14:textId="2C2760F1" w:rsidR="00EB571A" w:rsidRPr="006E76AD" w:rsidRDefault="00EB571A" w:rsidP="009E6D3A">
      <w:pPr>
        <w:widowControl/>
        <w:autoSpaceDE/>
        <w:autoSpaceDN/>
        <w:adjustRightInd/>
        <w:spacing w:before="120" w:after="120"/>
        <w:ind w:right="140"/>
        <w:jc w:val="center"/>
        <w:rPr>
          <w:color w:val="000000"/>
          <w:sz w:val="24"/>
          <w:szCs w:val="24"/>
        </w:rPr>
      </w:pPr>
      <w:r w:rsidRPr="00CC27A6">
        <w:rPr>
          <w:color w:val="000000"/>
          <w:sz w:val="24"/>
          <w:szCs w:val="24"/>
        </w:rPr>
        <w:t xml:space="preserve">Требования охраны труда при </w:t>
      </w:r>
      <w:r>
        <w:rPr>
          <w:color w:val="000000"/>
          <w:sz w:val="24"/>
          <w:szCs w:val="24"/>
        </w:rPr>
        <w:t>о</w:t>
      </w:r>
      <w:r w:rsidRPr="00695FBC">
        <w:rPr>
          <w:color w:val="000000"/>
          <w:sz w:val="24"/>
          <w:szCs w:val="24"/>
        </w:rPr>
        <w:t>бращени</w:t>
      </w:r>
      <w:r>
        <w:rPr>
          <w:color w:val="000000"/>
          <w:sz w:val="24"/>
          <w:szCs w:val="24"/>
        </w:rPr>
        <w:t>и с ВМ</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2693"/>
        <w:gridCol w:w="2410"/>
        <w:gridCol w:w="4106"/>
      </w:tblGrid>
      <w:tr w:rsidR="00EB571A" w:rsidRPr="00007F60" w14:paraId="2265D3BF" w14:textId="77777777" w:rsidTr="00606CCB">
        <w:trPr>
          <w:trHeight w:val="411"/>
        </w:trPr>
        <w:tc>
          <w:tcPr>
            <w:tcW w:w="709" w:type="dxa"/>
            <w:vAlign w:val="center"/>
          </w:tcPr>
          <w:p w14:paraId="42A6750E" w14:textId="77777777" w:rsidR="00EB571A" w:rsidRPr="00007F60" w:rsidRDefault="00EB571A" w:rsidP="00946E1B">
            <w:pPr>
              <w:pStyle w:val="a3"/>
              <w:jc w:val="center"/>
              <w:rPr>
                <w:b/>
                <w:szCs w:val="24"/>
              </w:rPr>
            </w:pPr>
            <w:r>
              <w:rPr>
                <w:b/>
                <w:szCs w:val="24"/>
              </w:rPr>
              <w:t>№ п/п</w:t>
            </w:r>
          </w:p>
        </w:tc>
        <w:tc>
          <w:tcPr>
            <w:tcW w:w="2693" w:type="dxa"/>
            <w:vAlign w:val="center"/>
          </w:tcPr>
          <w:p w14:paraId="06E566D1" w14:textId="77777777" w:rsidR="00EB571A" w:rsidRPr="00007F60" w:rsidRDefault="00EB571A" w:rsidP="00946E1B">
            <w:pPr>
              <w:pStyle w:val="a3"/>
              <w:jc w:val="center"/>
              <w:rPr>
                <w:b/>
                <w:szCs w:val="24"/>
              </w:rPr>
            </w:pPr>
            <w:r w:rsidRPr="00007F60">
              <w:rPr>
                <w:b/>
                <w:szCs w:val="24"/>
              </w:rPr>
              <w:t>Наименование опасности</w:t>
            </w:r>
          </w:p>
        </w:tc>
        <w:tc>
          <w:tcPr>
            <w:tcW w:w="2410" w:type="dxa"/>
            <w:vAlign w:val="center"/>
          </w:tcPr>
          <w:p w14:paraId="29A61367" w14:textId="77777777" w:rsidR="00EB571A" w:rsidRPr="00007F60" w:rsidRDefault="00EB571A" w:rsidP="00946E1B">
            <w:pPr>
              <w:shd w:val="clear" w:color="auto" w:fill="FFFFFF"/>
              <w:jc w:val="center"/>
              <w:rPr>
                <w:b/>
                <w:noProof/>
                <w:sz w:val="24"/>
                <w:szCs w:val="24"/>
              </w:rPr>
            </w:pPr>
            <w:r w:rsidRPr="00007F60">
              <w:rPr>
                <w:b/>
                <w:noProof/>
                <w:sz w:val="24"/>
                <w:szCs w:val="24"/>
              </w:rPr>
              <w:t>Знак безопасности</w:t>
            </w:r>
          </w:p>
        </w:tc>
        <w:tc>
          <w:tcPr>
            <w:tcW w:w="4106" w:type="dxa"/>
            <w:vAlign w:val="center"/>
          </w:tcPr>
          <w:p w14:paraId="63432817" w14:textId="77777777" w:rsidR="00EB571A" w:rsidRPr="00007F60" w:rsidRDefault="00EB571A" w:rsidP="00946E1B">
            <w:pPr>
              <w:shd w:val="clear" w:color="auto" w:fill="FFFFFF"/>
              <w:jc w:val="center"/>
              <w:rPr>
                <w:b/>
                <w:sz w:val="24"/>
                <w:szCs w:val="24"/>
              </w:rPr>
            </w:pPr>
            <w:r w:rsidRPr="00007F60">
              <w:rPr>
                <w:b/>
                <w:sz w:val="24"/>
                <w:szCs w:val="24"/>
              </w:rPr>
              <w:t>Меры безопасности</w:t>
            </w:r>
          </w:p>
        </w:tc>
      </w:tr>
      <w:tr w:rsidR="00EB571A" w:rsidRPr="0060744B" w14:paraId="370C8DDB" w14:textId="77777777" w:rsidTr="00606CCB">
        <w:trPr>
          <w:trHeight w:val="411"/>
        </w:trPr>
        <w:tc>
          <w:tcPr>
            <w:tcW w:w="709" w:type="dxa"/>
            <w:vAlign w:val="center"/>
          </w:tcPr>
          <w:p w14:paraId="3779149D" w14:textId="77777777" w:rsidR="00EB571A" w:rsidRPr="0060744B" w:rsidRDefault="00EB571A" w:rsidP="00946E1B">
            <w:pPr>
              <w:pStyle w:val="a3"/>
              <w:numPr>
                <w:ilvl w:val="0"/>
                <w:numId w:val="15"/>
              </w:numPr>
              <w:ind w:left="132" w:hanging="172"/>
              <w:jc w:val="center"/>
              <w:rPr>
                <w:szCs w:val="24"/>
              </w:rPr>
            </w:pPr>
          </w:p>
        </w:tc>
        <w:tc>
          <w:tcPr>
            <w:tcW w:w="2693" w:type="dxa"/>
            <w:vMerge w:val="restart"/>
            <w:vAlign w:val="center"/>
          </w:tcPr>
          <w:p w14:paraId="3B1896CA" w14:textId="7094FC06" w:rsidR="00EB571A" w:rsidRPr="00C37930" w:rsidRDefault="009E6D3A" w:rsidP="00946E1B">
            <w:pPr>
              <w:pStyle w:val="a3"/>
              <w:jc w:val="center"/>
              <w:rPr>
                <w:szCs w:val="24"/>
              </w:rPr>
            </w:pPr>
            <w:r>
              <w:rPr>
                <w:szCs w:val="24"/>
              </w:rPr>
              <w:t>О</w:t>
            </w:r>
            <w:r w:rsidR="00EB571A" w:rsidRPr="00C37930">
              <w:rPr>
                <w:szCs w:val="24"/>
              </w:rPr>
              <w:t>пасность взрыва</w:t>
            </w:r>
          </w:p>
        </w:tc>
        <w:tc>
          <w:tcPr>
            <w:tcW w:w="2410" w:type="dxa"/>
            <w:vMerge w:val="restart"/>
            <w:vAlign w:val="center"/>
          </w:tcPr>
          <w:p w14:paraId="395D8F5C" w14:textId="77777777" w:rsidR="00EB571A" w:rsidRPr="0060744B" w:rsidRDefault="00EB571A" w:rsidP="00946E1B">
            <w:pPr>
              <w:shd w:val="clear" w:color="auto" w:fill="FFFFFF"/>
              <w:jc w:val="center"/>
              <w:rPr>
                <w:b/>
                <w:noProof/>
                <w:sz w:val="24"/>
                <w:szCs w:val="24"/>
              </w:rPr>
            </w:pPr>
            <w:r w:rsidRPr="00C37930">
              <w:rPr>
                <w:b/>
                <w:noProof/>
                <w:sz w:val="24"/>
                <w:szCs w:val="24"/>
              </w:rPr>
              <w:drawing>
                <wp:inline distT="0" distB="0" distL="0" distR="0" wp14:anchorId="1FDACFBD" wp14:editId="1EDE6BBA">
                  <wp:extent cx="857250" cy="721895"/>
                  <wp:effectExtent l="0" t="0" r="0" b="2540"/>
                  <wp:docPr id="1" name="Рисунок 1" descr="C:\Users\novak\OneDrive\Рабочий стол\ИОТ Алроса\СНиП\Новая папка\SIGNS\Опасность взр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ak\OneDrive\Рабочий стол\ИОТ Алроса\СНиП\Новая папка\SIGNS\Опасность взрыв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0076" cy="724275"/>
                          </a:xfrm>
                          <a:prstGeom prst="rect">
                            <a:avLst/>
                          </a:prstGeom>
                          <a:noFill/>
                          <a:ln>
                            <a:noFill/>
                          </a:ln>
                        </pic:spPr>
                      </pic:pic>
                    </a:graphicData>
                  </a:graphic>
                </wp:inline>
              </w:drawing>
            </w:r>
          </w:p>
        </w:tc>
        <w:tc>
          <w:tcPr>
            <w:tcW w:w="4106" w:type="dxa"/>
          </w:tcPr>
          <w:p w14:paraId="55519D4E"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Взрывник имеет право получать ВМ только в том случае, если он отчитался в изр</w:t>
            </w:r>
            <w:r>
              <w:rPr>
                <w:color w:val="0F0F0F"/>
                <w:sz w:val="24"/>
                <w:szCs w:val="24"/>
              </w:rPr>
              <w:t>асходовании ранее полученных ВМ</w:t>
            </w:r>
          </w:p>
        </w:tc>
      </w:tr>
      <w:tr w:rsidR="00EB571A" w:rsidRPr="0060744B" w14:paraId="4DDE66F6" w14:textId="77777777" w:rsidTr="00606CCB">
        <w:trPr>
          <w:trHeight w:val="411"/>
        </w:trPr>
        <w:tc>
          <w:tcPr>
            <w:tcW w:w="709" w:type="dxa"/>
            <w:vAlign w:val="center"/>
          </w:tcPr>
          <w:p w14:paraId="77AAE033" w14:textId="77777777" w:rsidR="00EB571A" w:rsidRPr="0060744B" w:rsidRDefault="00EB571A" w:rsidP="00946E1B">
            <w:pPr>
              <w:pStyle w:val="a3"/>
              <w:numPr>
                <w:ilvl w:val="0"/>
                <w:numId w:val="15"/>
              </w:numPr>
              <w:ind w:left="132" w:hanging="172"/>
              <w:jc w:val="center"/>
              <w:rPr>
                <w:szCs w:val="24"/>
              </w:rPr>
            </w:pPr>
          </w:p>
        </w:tc>
        <w:tc>
          <w:tcPr>
            <w:tcW w:w="2693" w:type="dxa"/>
            <w:vMerge/>
            <w:vAlign w:val="center"/>
          </w:tcPr>
          <w:p w14:paraId="7167F5F7" w14:textId="77777777" w:rsidR="00EB571A" w:rsidRPr="0060744B" w:rsidRDefault="00EB571A" w:rsidP="00946E1B">
            <w:pPr>
              <w:pStyle w:val="a3"/>
              <w:jc w:val="center"/>
              <w:rPr>
                <w:b/>
                <w:szCs w:val="24"/>
              </w:rPr>
            </w:pPr>
          </w:p>
        </w:tc>
        <w:tc>
          <w:tcPr>
            <w:tcW w:w="2410" w:type="dxa"/>
            <w:vMerge/>
            <w:vAlign w:val="center"/>
          </w:tcPr>
          <w:p w14:paraId="3C54053C" w14:textId="77777777" w:rsidR="00EB571A" w:rsidRPr="0060744B" w:rsidRDefault="00EB571A" w:rsidP="00946E1B">
            <w:pPr>
              <w:shd w:val="clear" w:color="auto" w:fill="FFFFFF"/>
              <w:jc w:val="center"/>
              <w:rPr>
                <w:b/>
                <w:noProof/>
                <w:sz w:val="24"/>
                <w:szCs w:val="24"/>
              </w:rPr>
            </w:pPr>
          </w:p>
        </w:tc>
        <w:tc>
          <w:tcPr>
            <w:tcW w:w="4106" w:type="dxa"/>
          </w:tcPr>
          <w:p w14:paraId="7E59960D"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При получении ВМ проверить их количество и качество. Качество ВМ оценить визуально. При этом установить целостность оболочек патронов</w:t>
            </w:r>
            <w:r>
              <w:rPr>
                <w:color w:val="0F0F0F"/>
                <w:sz w:val="24"/>
                <w:szCs w:val="24"/>
              </w:rPr>
              <w:t xml:space="preserve"> и пачек ВВ, наличие деформаций </w:t>
            </w:r>
            <w:r w:rsidRPr="00853659">
              <w:rPr>
                <w:color w:val="0F0F0F"/>
                <w:sz w:val="24"/>
                <w:szCs w:val="24"/>
              </w:rPr>
              <w:t>гильз электродетонаторов и обрывов проводов или нарушение их изоляции, влажность ВВ, наличие номеров пачек патронов (на всех десяти патронах должен быть один и тот же номер)</w:t>
            </w:r>
          </w:p>
        </w:tc>
      </w:tr>
      <w:tr w:rsidR="00EB571A" w:rsidRPr="0060744B" w14:paraId="2D6F7899" w14:textId="77777777" w:rsidTr="00606CCB">
        <w:trPr>
          <w:trHeight w:val="411"/>
        </w:trPr>
        <w:tc>
          <w:tcPr>
            <w:tcW w:w="709" w:type="dxa"/>
            <w:vAlign w:val="center"/>
          </w:tcPr>
          <w:p w14:paraId="6820B71E" w14:textId="77777777" w:rsidR="00EB571A" w:rsidRPr="0060744B" w:rsidRDefault="00EB571A" w:rsidP="00946E1B">
            <w:pPr>
              <w:pStyle w:val="a3"/>
              <w:numPr>
                <w:ilvl w:val="0"/>
                <w:numId w:val="15"/>
              </w:numPr>
              <w:ind w:left="132" w:hanging="172"/>
              <w:jc w:val="center"/>
              <w:rPr>
                <w:szCs w:val="24"/>
              </w:rPr>
            </w:pPr>
          </w:p>
        </w:tc>
        <w:tc>
          <w:tcPr>
            <w:tcW w:w="2693" w:type="dxa"/>
            <w:vMerge/>
            <w:vAlign w:val="center"/>
          </w:tcPr>
          <w:p w14:paraId="4A1DEC3D" w14:textId="77777777" w:rsidR="00EB571A" w:rsidRPr="0060744B" w:rsidRDefault="00EB571A" w:rsidP="00946E1B">
            <w:pPr>
              <w:pStyle w:val="a3"/>
              <w:jc w:val="center"/>
              <w:rPr>
                <w:b/>
                <w:szCs w:val="24"/>
              </w:rPr>
            </w:pPr>
          </w:p>
        </w:tc>
        <w:tc>
          <w:tcPr>
            <w:tcW w:w="2410" w:type="dxa"/>
            <w:vMerge/>
            <w:vAlign w:val="center"/>
          </w:tcPr>
          <w:p w14:paraId="78FCC10A" w14:textId="77777777" w:rsidR="00EB571A" w:rsidRPr="0060744B" w:rsidRDefault="00EB571A" w:rsidP="00946E1B">
            <w:pPr>
              <w:shd w:val="clear" w:color="auto" w:fill="FFFFFF"/>
              <w:jc w:val="center"/>
              <w:rPr>
                <w:b/>
                <w:noProof/>
                <w:sz w:val="24"/>
                <w:szCs w:val="24"/>
              </w:rPr>
            </w:pPr>
          </w:p>
        </w:tc>
        <w:tc>
          <w:tcPr>
            <w:tcW w:w="4106" w:type="dxa"/>
          </w:tcPr>
          <w:p w14:paraId="13869785"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Переносить ВМ от раздаточного склада до места работ в специальных исправных брезентовых или прорезиненных сумках, исключающих возможность выпадения ВМ и по установленным руко</w:t>
            </w:r>
            <w:r>
              <w:rPr>
                <w:color w:val="0F0F0F"/>
                <w:sz w:val="24"/>
                <w:szCs w:val="24"/>
              </w:rPr>
              <w:t>водителем предприятия маршрутам</w:t>
            </w:r>
          </w:p>
        </w:tc>
      </w:tr>
      <w:tr w:rsidR="00EB571A" w:rsidRPr="0060744B" w14:paraId="53D2EE40" w14:textId="77777777" w:rsidTr="00606CCB">
        <w:trPr>
          <w:trHeight w:val="411"/>
        </w:trPr>
        <w:tc>
          <w:tcPr>
            <w:tcW w:w="709" w:type="dxa"/>
            <w:vAlign w:val="center"/>
          </w:tcPr>
          <w:p w14:paraId="287250A9" w14:textId="77777777" w:rsidR="00EB571A" w:rsidRPr="0060744B" w:rsidRDefault="00EB571A" w:rsidP="00946E1B">
            <w:pPr>
              <w:pStyle w:val="a3"/>
              <w:numPr>
                <w:ilvl w:val="0"/>
                <w:numId w:val="15"/>
              </w:numPr>
              <w:ind w:left="132" w:hanging="172"/>
              <w:jc w:val="center"/>
              <w:rPr>
                <w:szCs w:val="24"/>
              </w:rPr>
            </w:pPr>
          </w:p>
        </w:tc>
        <w:tc>
          <w:tcPr>
            <w:tcW w:w="2693" w:type="dxa"/>
            <w:vMerge/>
            <w:vAlign w:val="center"/>
          </w:tcPr>
          <w:p w14:paraId="448D3D62" w14:textId="77777777" w:rsidR="00EB571A" w:rsidRPr="0060744B" w:rsidRDefault="00EB571A" w:rsidP="00946E1B">
            <w:pPr>
              <w:pStyle w:val="a3"/>
              <w:jc w:val="center"/>
              <w:rPr>
                <w:b/>
                <w:szCs w:val="24"/>
              </w:rPr>
            </w:pPr>
          </w:p>
        </w:tc>
        <w:tc>
          <w:tcPr>
            <w:tcW w:w="2410" w:type="dxa"/>
            <w:vMerge/>
            <w:vAlign w:val="center"/>
          </w:tcPr>
          <w:p w14:paraId="7978B835" w14:textId="77777777" w:rsidR="00EB571A" w:rsidRPr="0060744B" w:rsidRDefault="00EB571A" w:rsidP="00946E1B">
            <w:pPr>
              <w:shd w:val="clear" w:color="auto" w:fill="FFFFFF"/>
              <w:jc w:val="center"/>
              <w:rPr>
                <w:b/>
                <w:noProof/>
                <w:sz w:val="24"/>
                <w:szCs w:val="24"/>
              </w:rPr>
            </w:pPr>
          </w:p>
        </w:tc>
        <w:tc>
          <w:tcPr>
            <w:tcW w:w="4106" w:type="dxa"/>
          </w:tcPr>
          <w:p w14:paraId="273FC0C4" w14:textId="7DBED9B6" w:rsidR="00EB571A" w:rsidRPr="00853659" w:rsidRDefault="00EB571A" w:rsidP="00596638">
            <w:pPr>
              <w:tabs>
                <w:tab w:val="left" w:pos="2302"/>
              </w:tabs>
              <w:spacing w:before="14"/>
              <w:jc w:val="both"/>
              <w:rPr>
                <w:color w:val="0F0F0F"/>
                <w:sz w:val="24"/>
                <w:szCs w:val="24"/>
              </w:rPr>
            </w:pPr>
            <w:r w:rsidRPr="00853659">
              <w:rPr>
                <w:color w:val="0F0F0F"/>
                <w:sz w:val="24"/>
                <w:szCs w:val="24"/>
              </w:rPr>
              <w:t>Взрывник может приступить к взрывным работам, только получив на это письменное разрешение горного ма</w:t>
            </w:r>
            <w:r>
              <w:rPr>
                <w:color w:val="0F0F0F"/>
                <w:sz w:val="24"/>
                <w:szCs w:val="24"/>
              </w:rPr>
              <w:t xml:space="preserve">стера </w:t>
            </w:r>
          </w:p>
        </w:tc>
      </w:tr>
      <w:tr w:rsidR="00EB571A" w:rsidRPr="0060744B" w14:paraId="3D84F5A9" w14:textId="77777777" w:rsidTr="00606CCB">
        <w:trPr>
          <w:trHeight w:val="411"/>
        </w:trPr>
        <w:tc>
          <w:tcPr>
            <w:tcW w:w="709" w:type="dxa"/>
            <w:vAlign w:val="center"/>
          </w:tcPr>
          <w:p w14:paraId="5E0AFF4A" w14:textId="77777777" w:rsidR="00EB571A" w:rsidRPr="0060744B" w:rsidRDefault="00EB571A" w:rsidP="00946E1B">
            <w:pPr>
              <w:pStyle w:val="a3"/>
              <w:numPr>
                <w:ilvl w:val="0"/>
                <w:numId w:val="15"/>
              </w:numPr>
              <w:ind w:left="132" w:hanging="172"/>
              <w:jc w:val="center"/>
              <w:rPr>
                <w:szCs w:val="24"/>
              </w:rPr>
            </w:pPr>
          </w:p>
        </w:tc>
        <w:tc>
          <w:tcPr>
            <w:tcW w:w="2693" w:type="dxa"/>
            <w:vMerge/>
            <w:vAlign w:val="center"/>
          </w:tcPr>
          <w:p w14:paraId="66F0A541" w14:textId="77777777" w:rsidR="00EB571A" w:rsidRPr="0060744B" w:rsidRDefault="00EB571A" w:rsidP="00946E1B">
            <w:pPr>
              <w:pStyle w:val="a3"/>
              <w:jc w:val="center"/>
              <w:rPr>
                <w:b/>
                <w:szCs w:val="24"/>
              </w:rPr>
            </w:pPr>
          </w:p>
        </w:tc>
        <w:tc>
          <w:tcPr>
            <w:tcW w:w="2410" w:type="dxa"/>
            <w:vMerge/>
            <w:vAlign w:val="center"/>
          </w:tcPr>
          <w:p w14:paraId="3900939E" w14:textId="77777777" w:rsidR="00EB571A" w:rsidRPr="0060744B" w:rsidRDefault="00EB571A" w:rsidP="00946E1B">
            <w:pPr>
              <w:shd w:val="clear" w:color="auto" w:fill="FFFFFF"/>
              <w:jc w:val="center"/>
              <w:rPr>
                <w:b/>
                <w:noProof/>
                <w:sz w:val="24"/>
                <w:szCs w:val="24"/>
              </w:rPr>
            </w:pPr>
          </w:p>
        </w:tc>
        <w:tc>
          <w:tcPr>
            <w:tcW w:w="4106" w:type="dxa"/>
          </w:tcPr>
          <w:p w14:paraId="662BE88A" w14:textId="44F8CEA4" w:rsidR="00EB571A" w:rsidRPr="00853659" w:rsidRDefault="00EB571A" w:rsidP="00946E1B">
            <w:pPr>
              <w:tabs>
                <w:tab w:val="left" w:pos="2302"/>
              </w:tabs>
              <w:spacing w:before="14"/>
              <w:jc w:val="both"/>
              <w:rPr>
                <w:color w:val="0F0F0F"/>
                <w:sz w:val="24"/>
                <w:szCs w:val="24"/>
              </w:rPr>
            </w:pPr>
            <w:r w:rsidRPr="00853659">
              <w:rPr>
                <w:color w:val="0F0F0F"/>
                <w:sz w:val="24"/>
                <w:szCs w:val="24"/>
              </w:rPr>
              <w:t>СВ и ВВ переносить в разных сумках. При этом детонаторы пере</w:t>
            </w:r>
            <w:r>
              <w:rPr>
                <w:color w:val="0F0F0F"/>
                <w:sz w:val="24"/>
                <w:szCs w:val="24"/>
              </w:rPr>
              <w:t>носить только самим взрывником</w:t>
            </w:r>
          </w:p>
        </w:tc>
      </w:tr>
      <w:tr w:rsidR="00EB571A" w:rsidRPr="0060744B" w14:paraId="2F36D077" w14:textId="77777777" w:rsidTr="00606CCB">
        <w:trPr>
          <w:trHeight w:val="411"/>
        </w:trPr>
        <w:tc>
          <w:tcPr>
            <w:tcW w:w="709" w:type="dxa"/>
            <w:vAlign w:val="center"/>
          </w:tcPr>
          <w:p w14:paraId="30D13414" w14:textId="77777777" w:rsidR="00EB571A" w:rsidRPr="0060744B" w:rsidRDefault="00EB571A" w:rsidP="00946E1B">
            <w:pPr>
              <w:pStyle w:val="a3"/>
              <w:numPr>
                <w:ilvl w:val="0"/>
                <w:numId w:val="15"/>
              </w:numPr>
              <w:ind w:left="132" w:hanging="172"/>
              <w:jc w:val="center"/>
              <w:rPr>
                <w:szCs w:val="24"/>
              </w:rPr>
            </w:pPr>
          </w:p>
        </w:tc>
        <w:tc>
          <w:tcPr>
            <w:tcW w:w="2693" w:type="dxa"/>
            <w:vMerge/>
            <w:vAlign w:val="center"/>
          </w:tcPr>
          <w:p w14:paraId="64C7BB61" w14:textId="77777777" w:rsidR="00EB571A" w:rsidRPr="0060744B" w:rsidRDefault="00EB571A" w:rsidP="00946E1B">
            <w:pPr>
              <w:pStyle w:val="a3"/>
              <w:jc w:val="center"/>
              <w:rPr>
                <w:b/>
                <w:szCs w:val="24"/>
              </w:rPr>
            </w:pPr>
          </w:p>
        </w:tc>
        <w:tc>
          <w:tcPr>
            <w:tcW w:w="2410" w:type="dxa"/>
            <w:vMerge/>
            <w:vAlign w:val="center"/>
          </w:tcPr>
          <w:p w14:paraId="5D6C6974" w14:textId="77777777" w:rsidR="00EB571A" w:rsidRPr="0060744B" w:rsidRDefault="00EB571A" w:rsidP="00946E1B">
            <w:pPr>
              <w:shd w:val="clear" w:color="auto" w:fill="FFFFFF"/>
              <w:jc w:val="center"/>
              <w:rPr>
                <w:b/>
                <w:noProof/>
                <w:sz w:val="24"/>
                <w:szCs w:val="24"/>
              </w:rPr>
            </w:pPr>
          </w:p>
        </w:tc>
        <w:tc>
          <w:tcPr>
            <w:tcW w:w="4106" w:type="dxa"/>
          </w:tcPr>
          <w:p w14:paraId="23167297"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Обеспечить постоянный контроль за полученны</w:t>
            </w:r>
            <w:r>
              <w:rPr>
                <w:color w:val="0F0F0F"/>
                <w:sz w:val="24"/>
                <w:szCs w:val="24"/>
              </w:rPr>
              <w:t>м ВМ</w:t>
            </w:r>
          </w:p>
        </w:tc>
      </w:tr>
      <w:tr w:rsidR="00D20F0D" w:rsidRPr="0060744B" w14:paraId="707226AA" w14:textId="77777777" w:rsidTr="00606CCB">
        <w:trPr>
          <w:trHeight w:val="411"/>
        </w:trPr>
        <w:tc>
          <w:tcPr>
            <w:tcW w:w="709" w:type="dxa"/>
            <w:vAlign w:val="center"/>
          </w:tcPr>
          <w:p w14:paraId="0C41CDE4" w14:textId="77777777" w:rsidR="00D20F0D" w:rsidRPr="0060744B" w:rsidRDefault="00D20F0D" w:rsidP="00946E1B">
            <w:pPr>
              <w:pStyle w:val="a3"/>
              <w:numPr>
                <w:ilvl w:val="0"/>
                <w:numId w:val="15"/>
              </w:numPr>
              <w:ind w:left="132" w:hanging="172"/>
              <w:jc w:val="center"/>
              <w:rPr>
                <w:szCs w:val="24"/>
              </w:rPr>
            </w:pPr>
          </w:p>
        </w:tc>
        <w:tc>
          <w:tcPr>
            <w:tcW w:w="2693" w:type="dxa"/>
            <w:vMerge/>
            <w:vAlign w:val="center"/>
          </w:tcPr>
          <w:p w14:paraId="53846B75" w14:textId="77777777" w:rsidR="00D20F0D" w:rsidRPr="0060744B" w:rsidRDefault="00D20F0D" w:rsidP="00946E1B">
            <w:pPr>
              <w:pStyle w:val="a3"/>
              <w:jc w:val="center"/>
              <w:rPr>
                <w:b/>
                <w:szCs w:val="24"/>
              </w:rPr>
            </w:pPr>
          </w:p>
        </w:tc>
        <w:tc>
          <w:tcPr>
            <w:tcW w:w="2410" w:type="dxa"/>
            <w:vMerge/>
            <w:vAlign w:val="center"/>
          </w:tcPr>
          <w:p w14:paraId="1A1B5A39" w14:textId="77777777" w:rsidR="00D20F0D" w:rsidRPr="0060744B" w:rsidRDefault="00D20F0D" w:rsidP="00946E1B">
            <w:pPr>
              <w:shd w:val="clear" w:color="auto" w:fill="FFFFFF"/>
              <w:jc w:val="center"/>
              <w:rPr>
                <w:b/>
                <w:noProof/>
                <w:sz w:val="24"/>
                <w:szCs w:val="24"/>
              </w:rPr>
            </w:pPr>
          </w:p>
        </w:tc>
        <w:tc>
          <w:tcPr>
            <w:tcW w:w="4106" w:type="dxa"/>
          </w:tcPr>
          <w:p w14:paraId="2660F3B5" w14:textId="0F351D1F" w:rsidR="00D20F0D" w:rsidRPr="00D20F0D" w:rsidRDefault="00D20F0D" w:rsidP="00D20F0D">
            <w:pPr>
              <w:pStyle w:val="ConsPlusNormal"/>
              <w:jc w:val="both"/>
            </w:pPr>
            <w:r>
              <w:t>Н</w:t>
            </w:r>
            <w:r w:rsidRPr="00143A17">
              <w:t>аходящиеся на блоке взрывчатые материалы и заряженные скважины должны охраняться при обязательном искусственном освещении в темное время. При использовании для целей освещения мобильных дизельных электростанций, они должны быть установлены за пределами запретной зоны и оборудованы искрогасителями</w:t>
            </w:r>
          </w:p>
        </w:tc>
      </w:tr>
      <w:tr w:rsidR="00D20F0D" w:rsidRPr="0060744B" w14:paraId="2DFEC584" w14:textId="77777777" w:rsidTr="00606CCB">
        <w:trPr>
          <w:trHeight w:val="133"/>
        </w:trPr>
        <w:tc>
          <w:tcPr>
            <w:tcW w:w="709" w:type="dxa"/>
            <w:vAlign w:val="center"/>
          </w:tcPr>
          <w:p w14:paraId="02C7919F" w14:textId="77777777" w:rsidR="00D20F0D" w:rsidRPr="0060744B" w:rsidRDefault="00D20F0D" w:rsidP="00946E1B">
            <w:pPr>
              <w:pStyle w:val="a3"/>
              <w:numPr>
                <w:ilvl w:val="0"/>
                <w:numId w:val="15"/>
              </w:numPr>
              <w:ind w:left="132" w:hanging="172"/>
              <w:jc w:val="center"/>
              <w:rPr>
                <w:szCs w:val="24"/>
              </w:rPr>
            </w:pPr>
          </w:p>
        </w:tc>
        <w:tc>
          <w:tcPr>
            <w:tcW w:w="2693" w:type="dxa"/>
            <w:vMerge/>
            <w:vAlign w:val="center"/>
          </w:tcPr>
          <w:p w14:paraId="3D2A2A0C" w14:textId="77777777" w:rsidR="00D20F0D" w:rsidRPr="0060744B" w:rsidRDefault="00D20F0D" w:rsidP="00946E1B">
            <w:pPr>
              <w:pStyle w:val="a3"/>
              <w:jc w:val="center"/>
              <w:rPr>
                <w:b/>
                <w:szCs w:val="24"/>
              </w:rPr>
            </w:pPr>
          </w:p>
        </w:tc>
        <w:tc>
          <w:tcPr>
            <w:tcW w:w="2410" w:type="dxa"/>
            <w:vMerge/>
            <w:vAlign w:val="center"/>
          </w:tcPr>
          <w:p w14:paraId="159BEB6D" w14:textId="77777777" w:rsidR="00D20F0D" w:rsidRPr="0060744B" w:rsidRDefault="00D20F0D" w:rsidP="00946E1B">
            <w:pPr>
              <w:shd w:val="clear" w:color="auto" w:fill="FFFFFF"/>
              <w:jc w:val="center"/>
              <w:rPr>
                <w:b/>
                <w:noProof/>
                <w:sz w:val="24"/>
                <w:szCs w:val="24"/>
              </w:rPr>
            </w:pPr>
          </w:p>
        </w:tc>
        <w:tc>
          <w:tcPr>
            <w:tcW w:w="4106" w:type="dxa"/>
          </w:tcPr>
          <w:p w14:paraId="19A36FA5" w14:textId="388A6C23" w:rsidR="00D20F0D" w:rsidRPr="00D20F0D" w:rsidRDefault="00D20F0D" w:rsidP="00D20F0D">
            <w:pPr>
              <w:pStyle w:val="ConsPlusNormal"/>
              <w:jc w:val="both"/>
            </w:pPr>
            <w:r w:rsidRPr="00143A17">
              <w:t>В необходимых случаях взрывчатые материалы должны быть защищены от атмосферных осадков</w:t>
            </w:r>
          </w:p>
        </w:tc>
      </w:tr>
      <w:tr w:rsidR="00EB571A" w:rsidRPr="0060744B" w14:paraId="2A41D50F" w14:textId="77777777" w:rsidTr="00606CCB">
        <w:trPr>
          <w:trHeight w:val="411"/>
        </w:trPr>
        <w:tc>
          <w:tcPr>
            <w:tcW w:w="709" w:type="dxa"/>
            <w:vAlign w:val="center"/>
          </w:tcPr>
          <w:p w14:paraId="64E83541" w14:textId="77777777" w:rsidR="00EB571A" w:rsidRPr="0060744B" w:rsidRDefault="00EB571A" w:rsidP="00946E1B">
            <w:pPr>
              <w:pStyle w:val="a3"/>
              <w:numPr>
                <w:ilvl w:val="0"/>
                <w:numId w:val="15"/>
              </w:numPr>
              <w:ind w:left="132" w:hanging="172"/>
              <w:jc w:val="center"/>
              <w:rPr>
                <w:szCs w:val="24"/>
              </w:rPr>
            </w:pPr>
          </w:p>
        </w:tc>
        <w:tc>
          <w:tcPr>
            <w:tcW w:w="2693" w:type="dxa"/>
            <w:vMerge/>
            <w:vAlign w:val="center"/>
          </w:tcPr>
          <w:p w14:paraId="3B4FD827" w14:textId="77777777" w:rsidR="00EB571A" w:rsidRPr="0060744B" w:rsidRDefault="00EB571A" w:rsidP="00946E1B">
            <w:pPr>
              <w:pStyle w:val="a3"/>
              <w:jc w:val="center"/>
              <w:rPr>
                <w:b/>
                <w:szCs w:val="24"/>
              </w:rPr>
            </w:pPr>
          </w:p>
        </w:tc>
        <w:tc>
          <w:tcPr>
            <w:tcW w:w="2410" w:type="dxa"/>
            <w:vMerge/>
            <w:vAlign w:val="center"/>
          </w:tcPr>
          <w:p w14:paraId="01242C55" w14:textId="77777777" w:rsidR="00EB571A" w:rsidRPr="0060744B" w:rsidRDefault="00EB571A" w:rsidP="00946E1B">
            <w:pPr>
              <w:shd w:val="clear" w:color="auto" w:fill="FFFFFF"/>
              <w:jc w:val="center"/>
              <w:rPr>
                <w:b/>
                <w:noProof/>
                <w:sz w:val="24"/>
                <w:szCs w:val="24"/>
              </w:rPr>
            </w:pPr>
          </w:p>
        </w:tc>
        <w:tc>
          <w:tcPr>
            <w:tcW w:w="4106" w:type="dxa"/>
          </w:tcPr>
          <w:p w14:paraId="63C57C63" w14:textId="295497CB" w:rsidR="00EB571A" w:rsidRPr="00853659" w:rsidRDefault="00EB571A" w:rsidP="00946E1B">
            <w:pPr>
              <w:tabs>
                <w:tab w:val="left" w:pos="2302"/>
              </w:tabs>
              <w:spacing w:before="14"/>
              <w:jc w:val="both"/>
              <w:rPr>
                <w:color w:val="0F0F0F"/>
                <w:sz w:val="24"/>
                <w:szCs w:val="24"/>
              </w:rPr>
            </w:pPr>
            <w:r w:rsidRPr="00853659">
              <w:rPr>
                <w:color w:val="0F0F0F"/>
                <w:sz w:val="24"/>
                <w:szCs w:val="24"/>
              </w:rPr>
              <w:t xml:space="preserve">Прием-передача ВМ под охрану производить с записью в специальном журнале на каждом взрывном блоке соответственно после тщательного </w:t>
            </w:r>
            <w:r w:rsidRPr="00853659">
              <w:rPr>
                <w:color w:val="0F0F0F"/>
                <w:sz w:val="24"/>
                <w:szCs w:val="24"/>
              </w:rPr>
              <w:lastRenderedPageBreak/>
              <w:t>подсчета прихода и расхода В</w:t>
            </w:r>
            <w:r>
              <w:rPr>
                <w:color w:val="0F0F0F"/>
                <w:sz w:val="24"/>
                <w:szCs w:val="24"/>
              </w:rPr>
              <w:t>М</w:t>
            </w:r>
            <w:r w:rsidR="003F59EF">
              <w:rPr>
                <w:color w:val="0F0F0F"/>
                <w:sz w:val="24"/>
                <w:szCs w:val="24"/>
              </w:rPr>
              <w:t xml:space="preserve"> </w:t>
            </w:r>
          </w:p>
        </w:tc>
      </w:tr>
    </w:tbl>
    <w:p w14:paraId="3A975F64" w14:textId="77777777" w:rsidR="00EB571A" w:rsidRPr="0060744B" w:rsidRDefault="00EB571A" w:rsidP="00EB571A">
      <w:pPr>
        <w:spacing w:after="120"/>
        <w:ind w:right="-1"/>
        <w:jc w:val="center"/>
        <w:rPr>
          <w:b/>
          <w:sz w:val="24"/>
          <w:szCs w:val="24"/>
          <w:highlight w:val="white"/>
        </w:rPr>
      </w:pPr>
      <w:r>
        <w:rPr>
          <w:b/>
          <w:sz w:val="24"/>
          <w:szCs w:val="24"/>
          <w:highlight w:val="white"/>
        </w:rPr>
        <w:lastRenderedPageBreak/>
        <w:t>Взрывник</w:t>
      </w:r>
      <w:r w:rsidRPr="0060744B">
        <w:rPr>
          <w:b/>
          <w:sz w:val="24"/>
          <w:szCs w:val="24"/>
          <w:highlight w:val="white"/>
        </w:rPr>
        <w:t>у запрещается:</w:t>
      </w:r>
    </w:p>
    <w:p w14:paraId="5C3348FB" w14:textId="77777777" w:rsidR="00EB571A" w:rsidRPr="00853659" w:rsidRDefault="00EB571A" w:rsidP="00EB571A">
      <w:pPr>
        <w:pStyle w:val="a5"/>
        <w:widowControl w:val="0"/>
        <w:numPr>
          <w:ilvl w:val="0"/>
          <w:numId w:val="30"/>
        </w:numPr>
        <w:tabs>
          <w:tab w:val="left" w:pos="1989"/>
        </w:tabs>
        <w:autoSpaceDE w:val="0"/>
        <w:autoSpaceDN w:val="0"/>
        <w:spacing w:before="14"/>
        <w:ind w:right="-284"/>
        <w:contextualSpacing w:val="0"/>
        <w:jc w:val="both"/>
        <w:rPr>
          <w:color w:val="0F0F0F"/>
        </w:rPr>
      </w:pPr>
      <w:r w:rsidRPr="00853659">
        <w:rPr>
          <w:color w:val="0F0F0F"/>
        </w:rPr>
        <w:t xml:space="preserve">допуск к месту заряжания и к автотранспорту, перевозящему ВМ, посторонних </w:t>
      </w:r>
      <w:r>
        <w:rPr>
          <w:color w:val="0F0F0F"/>
        </w:rPr>
        <w:t>лиц;</w:t>
      </w:r>
    </w:p>
    <w:p w14:paraId="3683B43A" w14:textId="77777777" w:rsidR="00EB571A" w:rsidRPr="00853659" w:rsidRDefault="00EB571A" w:rsidP="00EB571A">
      <w:pPr>
        <w:pStyle w:val="a5"/>
        <w:widowControl w:val="0"/>
        <w:numPr>
          <w:ilvl w:val="0"/>
          <w:numId w:val="30"/>
        </w:numPr>
        <w:tabs>
          <w:tab w:val="left" w:pos="1989"/>
        </w:tabs>
        <w:autoSpaceDE w:val="0"/>
        <w:autoSpaceDN w:val="0"/>
        <w:spacing w:before="14"/>
        <w:ind w:right="-284"/>
        <w:contextualSpacing w:val="0"/>
        <w:jc w:val="both"/>
        <w:rPr>
          <w:color w:val="0F0F0F"/>
        </w:rPr>
      </w:pPr>
      <w:r w:rsidRPr="00853659">
        <w:rPr>
          <w:color w:val="0F0F0F"/>
        </w:rPr>
        <w:t>оставлять ВМ без охраны;</w:t>
      </w:r>
    </w:p>
    <w:p w14:paraId="7AE4E5A4" w14:textId="77777777" w:rsidR="00EB571A" w:rsidRPr="00853659" w:rsidRDefault="00EB571A" w:rsidP="00EB571A">
      <w:pPr>
        <w:pStyle w:val="a5"/>
        <w:widowControl w:val="0"/>
        <w:numPr>
          <w:ilvl w:val="0"/>
          <w:numId w:val="30"/>
        </w:numPr>
        <w:tabs>
          <w:tab w:val="left" w:pos="1989"/>
        </w:tabs>
        <w:autoSpaceDE w:val="0"/>
        <w:autoSpaceDN w:val="0"/>
        <w:spacing w:before="14"/>
        <w:ind w:right="-284"/>
        <w:contextualSpacing w:val="0"/>
        <w:jc w:val="both"/>
        <w:rPr>
          <w:color w:val="0F0F0F"/>
        </w:rPr>
      </w:pPr>
      <w:r w:rsidRPr="00853659">
        <w:rPr>
          <w:color w:val="0F0F0F"/>
        </w:rPr>
        <w:t>передавать ВМ другим лицам для хранения или других целей;</w:t>
      </w:r>
    </w:p>
    <w:p w14:paraId="3A4AB01A" w14:textId="77777777" w:rsidR="00EB571A" w:rsidRPr="00853659" w:rsidRDefault="00EB571A" w:rsidP="00EB571A">
      <w:pPr>
        <w:pStyle w:val="a5"/>
        <w:widowControl w:val="0"/>
        <w:numPr>
          <w:ilvl w:val="0"/>
          <w:numId w:val="30"/>
        </w:numPr>
        <w:tabs>
          <w:tab w:val="left" w:pos="1989"/>
        </w:tabs>
        <w:autoSpaceDE w:val="0"/>
        <w:autoSpaceDN w:val="0"/>
        <w:spacing w:before="14"/>
        <w:ind w:right="-284"/>
        <w:contextualSpacing w:val="0"/>
        <w:jc w:val="both"/>
        <w:rPr>
          <w:color w:val="0F0F0F"/>
        </w:rPr>
      </w:pPr>
      <w:r w:rsidRPr="00853659">
        <w:rPr>
          <w:color w:val="0F0F0F"/>
        </w:rPr>
        <w:t>самовольно уничтожать ВМ;</w:t>
      </w:r>
    </w:p>
    <w:p w14:paraId="5E52A218" w14:textId="492675FC" w:rsidR="00EB571A" w:rsidRPr="00853659" w:rsidRDefault="00EB571A" w:rsidP="00EB571A">
      <w:pPr>
        <w:pStyle w:val="a5"/>
        <w:widowControl w:val="0"/>
        <w:numPr>
          <w:ilvl w:val="0"/>
          <w:numId w:val="30"/>
        </w:numPr>
        <w:tabs>
          <w:tab w:val="left" w:pos="1989"/>
        </w:tabs>
        <w:autoSpaceDE w:val="0"/>
        <w:autoSpaceDN w:val="0"/>
        <w:spacing w:before="14"/>
        <w:ind w:right="-284"/>
        <w:contextualSpacing w:val="0"/>
        <w:jc w:val="both"/>
        <w:rPr>
          <w:color w:val="0F0F0F"/>
        </w:rPr>
      </w:pPr>
      <w:r w:rsidRPr="00853659">
        <w:rPr>
          <w:color w:val="0F0F0F"/>
        </w:rPr>
        <w:t>ударять, бросать, рассыпать, разбрасывать ВМ.</w:t>
      </w:r>
    </w:p>
    <w:p w14:paraId="511FCBF6" w14:textId="77777777" w:rsidR="006763D0" w:rsidRDefault="006763D0">
      <w:pPr>
        <w:widowControl/>
        <w:autoSpaceDE/>
        <w:autoSpaceDN/>
        <w:adjustRightInd/>
        <w:spacing w:after="160" w:line="259" w:lineRule="auto"/>
        <w:rPr>
          <w:sz w:val="24"/>
          <w:szCs w:val="24"/>
          <w:highlight w:val="white"/>
        </w:rPr>
      </w:pPr>
      <w:r>
        <w:rPr>
          <w:sz w:val="24"/>
          <w:szCs w:val="24"/>
          <w:highlight w:val="white"/>
        </w:rPr>
        <w:br w:type="page"/>
      </w:r>
    </w:p>
    <w:p w14:paraId="23216BF4" w14:textId="008388B2" w:rsidR="00EB571A" w:rsidRDefault="00EB571A" w:rsidP="00EB571A">
      <w:pPr>
        <w:spacing w:after="120"/>
        <w:ind w:right="140"/>
        <w:jc w:val="right"/>
        <w:rPr>
          <w:sz w:val="24"/>
          <w:szCs w:val="24"/>
          <w:highlight w:val="white"/>
        </w:rPr>
      </w:pPr>
      <w:r>
        <w:rPr>
          <w:sz w:val="24"/>
          <w:szCs w:val="24"/>
          <w:highlight w:val="white"/>
        </w:rPr>
        <w:lastRenderedPageBreak/>
        <w:t>Приложение 3</w:t>
      </w:r>
    </w:p>
    <w:p w14:paraId="5437456F" w14:textId="1E9567F8" w:rsidR="00EB571A" w:rsidRDefault="00EB571A" w:rsidP="009E6D3A">
      <w:pPr>
        <w:spacing w:after="120"/>
        <w:ind w:right="140"/>
        <w:jc w:val="center"/>
        <w:rPr>
          <w:sz w:val="24"/>
          <w:szCs w:val="24"/>
          <w:highlight w:val="white"/>
        </w:rPr>
      </w:pPr>
      <w:r w:rsidRPr="00CC27A6">
        <w:rPr>
          <w:color w:val="000000"/>
          <w:sz w:val="24"/>
          <w:szCs w:val="24"/>
        </w:rPr>
        <w:t xml:space="preserve">Требования охраны труда при </w:t>
      </w:r>
      <w:r>
        <w:rPr>
          <w:color w:val="000000"/>
          <w:sz w:val="24"/>
          <w:szCs w:val="24"/>
        </w:rPr>
        <w:t>т</w:t>
      </w:r>
      <w:r w:rsidRPr="00695FBC">
        <w:rPr>
          <w:color w:val="000000"/>
          <w:sz w:val="24"/>
          <w:szCs w:val="24"/>
        </w:rPr>
        <w:t>ранспортировани</w:t>
      </w:r>
      <w:r>
        <w:rPr>
          <w:color w:val="000000"/>
          <w:sz w:val="24"/>
          <w:szCs w:val="24"/>
        </w:rPr>
        <w:t>и</w:t>
      </w:r>
      <w:r w:rsidRPr="00695FBC">
        <w:rPr>
          <w:color w:val="000000"/>
          <w:sz w:val="24"/>
          <w:szCs w:val="24"/>
        </w:rPr>
        <w:t xml:space="preserve"> ВМ</w:t>
      </w:r>
      <w:r>
        <w:rPr>
          <w:color w:val="000000"/>
          <w:sz w:val="24"/>
          <w:szCs w:val="24"/>
        </w:rPr>
        <w:t xml:space="preserve"> автотранспортом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2693"/>
        <w:gridCol w:w="2410"/>
        <w:gridCol w:w="4111"/>
      </w:tblGrid>
      <w:tr w:rsidR="00EB571A" w:rsidRPr="00007F60" w14:paraId="558932ED" w14:textId="77777777" w:rsidTr="00606CCB">
        <w:trPr>
          <w:trHeight w:val="411"/>
        </w:trPr>
        <w:tc>
          <w:tcPr>
            <w:tcW w:w="709" w:type="dxa"/>
            <w:vAlign w:val="center"/>
          </w:tcPr>
          <w:p w14:paraId="676F8C56" w14:textId="77777777" w:rsidR="00EB571A" w:rsidRPr="00007F60" w:rsidRDefault="00EB571A" w:rsidP="00946E1B">
            <w:pPr>
              <w:pStyle w:val="a3"/>
              <w:jc w:val="center"/>
              <w:rPr>
                <w:b/>
                <w:szCs w:val="24"/>
              </w:rPr>
            </w:pPr>
            <w:r>
              <w:rPr>
                <w:b/>
                <w:szCs w:val="24"/>
              </w:rPr>
              <w:t>№ п/п</w:t>
            </w:r>
          </w:p>
        </w:tc>
        <w:tc>
          <w:tcPr>
            <w:tcW w:w="2693" w:type="dxa"/>
            <w:vAlign w:val="center"/>
          </w:tcPr>
          <w:p w14:paraId="3D67B75A" w14:textId="77777777" w:rsidR="00EB571A" w:rsidRPr="00007F60" w:rsidRDefault="00EB571A" w:rsidP="00946E1B">
            <w:pPr>
              <w:pStyle w:val="a3"/>
              <w:jc w:val="center"/>
              <w:rPr>
                <w:b/>
                <w:szCs w:val="24"/>
              </w:rPr>
            </w:pPr>
            <w:r w:rsidRPr="00007F60">
              <w:rPr>
                <w:b/>
                <w:szCs w:val="24"/>
              </w:rPr>
              <w:t>Наименование опасности</w:t>
            </w:r>
          </w:p>
        </w:tc>
        <w:tc>
          <w:tcPr>
            <w:tcW w:w="2410" w:type="dxa"/>
            <w:vAlign w:val="center"/>
          </w:tcPr>
          <w:p w14:paraId="4EF1D80D" w14:textId="77777777" w:rsidR="00EB571A" w:rsidRPr="00007F60" w:rsidRDefault="00EB571A" w:rsidP="00946E1B">
            <w:pPr>
              <w:shd w:val="clear" w:color="auto" w:fill="FFFFFF"/>
              <w:jc w:val="center"/>
              <w:rPr>
                <w:b/>
                <w:noProof/>
                <w:sz w:val="24"/>
                <w:szCs w:val="24"/>
              </w:rPr>
            </w:pPr>
            <w:r w:rsidRPr="00007F60">
              <w:rPr>
                <w:b/>
                <w:noProof/>
                <w:sz w:val="24"/>
                <w:szCs w:val="24"/>
              </w:rPr>
              <w:t>Знак безопасности</w:t>
            </w:r>
          </w:p>
        </w:tc>
        <w:tc>
          <w:tcPr>
            <w:tcW w:w="4111" w:type="dxa"/>
            <w:vAlign w:val="center"/>
          </w:tcPr>
          <w:p w14:paraId="2EFA5B31" w14:textId="77777777" w:rsidR="00EB571A" w:rsidRPr="00007F60" w:rsidRDefault="00EB571A" w:rsidP="00946E1B">
            <w:pPr>
              <w:shd w:val="clear" w:color="auto" w:fill="FFFFFF"/>
              <w:jc w:val="center"/>
              <w:rPr>
                <w:b/>
                <w:sz w:val="24"/>
                <w:szCs w:val="24"/>
              </w:rPr>
            </w:pPr>
            <w:r w:rsidRPr="00007F60">
              <w:rPr>
                <w:b/>
                <w:sz w:val="24"/>
                <w:szCs w:val="24"/>
              </w:rPr>
              <w:t>Меры безопасности</w:t>
            </w:r>
          </w:p>
        </w:tc>
      </w:tr>
      <w:tr w:rsidR="00EB571A" w:rsidRPr="00007F60" w14:paraId="4264A5E3" w14:textId="77777777" w:rsidTr="00606CCB">
        <w:trPr>
          <w:trHeight w:val="411"/>
        </w:trPr>
        <w:tc>
          <w:tcPr>
            <w:tcW w:w="709" w:type="dxa"/>
            <w:vAlign w:val="center"/>
          </w:tcPr>
          <w:p w14:paraId="0B739CEC" w14:textId="77777777" w:rsidR="00EB571A" w:rsidRPr="00582251" w:rsidRDefault="00EB571A" w:rsidP="00946E1B">
            <w:pPr>
              <w:pStyle w:val="a3"/>
              <w:numPr>
                <w:ilvl w:val="0"/>
                <w:numId w:val="24"/>
              </w:numPr>
              <w:ind w:left="132" w:hanging="172"/>
              <w:jc w:val="center"/>
              <w:rPr>
                <w:szCs w:val="24"/>
              </w:rPr>
            </w:pPr>
          </w:p>
        </w:tc>
        <w:tc>
          <w:tcPr>
            <w:tcW w:w="2693" w:type="dxa"/>
            <w:vMerge w:val="restart"/>
            <w:vAlign w:val="center"/>
          </w:tcPr>
          <w:p w14:paraId="6D57AFA5" w14:textId="0F803705" w:rsidR="00EB571A" w:rsidRPr="00032ABF" w:rsidRDefault="009E6D3A" w:rsidP="00946E1B">
            <w:pPr>
              <w:pStyle w:val="a3"/>
              <w:jc w:val="center"/>
              <w:rPr>
                <w:szCs w:val="24"/>
              </w:rPr>
            </w:pPr>
            <w:r>
              <w:rPr>
                <w:szCs w:val="24"/>
              </w:rPr>
              <w:t>О</w:t>
            </w:r>
            <w:r w:rsidR="00EB571A" w:rsidRPr="00C37930">
              <w:rPr>
                <w:szCs w:val="24"/>
              </w:rPr>
              <w:t>пасность взрыва</w:t>
            </w:r>
          </w:p>
        </w:tc>
        <w:tc>
          <w:tcPr>
            <w:tcW w:w="2410" w:type="dxa"/>
            <w:vMerge w:val="restart"/>
            <w:vAlign w:val="center"/>
          </w:tcPr>
          <w:p w14:paraId="57FA49B2" w14:textId="77777777" w:rsidR="00EB571A" w:rsidRPr="00F50F61" w:rsidRDefault="00EB571A" w:rsidP="00946E1B">
            <w:pPr>
              <w:shd w:val="clear" w:color="auto" w:fill="FFFFFF"/>
              <w:jc w:val="center"/>
              <w:rPr>
                <w:b/>
                <w:noProof/>
                <w:sz w:val="24"/>
                <w:szCs w:val="24"/>
              </w:rPr>
            </w:pPr>
            <w:r w:rsidRPr="00C37930">
              <w:rPr>
                <w:b/>
                <w:noProof/>
                <w:sz w:val="24"/>
                <w:szCs w:val="24"/>
              </w:rPr>
              <w:drawing>
                <wp:inline distT="0" distB="0" distL="0" distR="0" wp14:anchorId="12201B7D" wp14:editId="62D84666">
                  <wp:extent cx="949801" cy="799832"/>
                  <wp:effectExtent l="0" t="0" r="3175" b="635"/>
                  <wp:docPr id="26" name="Рисунок 26" descr="C:\Users\novak\OneDrive\Рабочий стол\ИОТ Алроса\СНиП\Новая папка\SIGNS\Опасность взр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ak\OneDrive\Рабочий стол\ИОТ Алроса\СНиП\Новая папка\SIGNS\Опасность взрыв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3853" cy="803244"/>
                          </a:xfrm>
                          <a:prstGeom prst="rect">
                            <a:avLst/>
                          </a:prstGeom>
                          <a:noFill/>
                          <a:ln>
                            <a:noFill/>
                          </a:ln>
                        </pic:spPr>
                      </pic:pic>
                    </a:graphicData>
                  </a:graphic>
                </wp:inline>
              </w:drawing>
            </w:r>
          </w:p>
        </w:tc>
        <w:tc>
          <w:tcPr>
            <w:tcW w:w="4111" w:type="dxa"/>
          </w:tcPr>
          <w:p w14:paraId="2B4648D4" w14:textId="59531344" w:rsidR="00EB571A" w:rsidRPr="00853659" w:rsidRDefault="00EB571A" w:rsidP="00606CCB">
            <w:pPr>
              <w:tabs>
                <w:tab w:val="left" w:pos="2302"/>
              </w:tabs>
              <w:spacing w:before="14"/>
              <w:jc w:val="both"/>
              <w:rPr>
                <w:color w:val="0F0F0F"/>
                <w:sz w:val="24"/>
                <w:szCs w:val="24"/>
              </w:rPr>
            </w:pPr>
            <w:r>
              <w:rPr>
                <w:color w:val="0F0F0F"/>
                <w:sz w:val="24"/>
                <w:szCs w:val="24"/>
              </w:rPr>
              <w:t xml:space="preserve">Убедиться, что в </w:t>
            </w:r>
            <w:r w:rsidRPr="007002C0">
              <w:rPr>
                <w:color w:val="0F0F0F"/>
                <w:sz w:val="24"/>
                <w:szCs w:val="24"/>
              </w:rPr>
              <w:t>путевом листе сделана отметка: «Автомобиль проверен, исправен и</w:t>
            </w:r>
            <w:r w:rsidR="00606CCB">
              <w:rPr>
                <w:color w:val="0F0F0F"/>
                <w:sz w:val="24"/>
                <w:szCs w:val="24"/>
              </w:rPr>
              <w:t xml:space="preserve"> </w:t>
            </w:r>
            <w:r>
              <w:rPr>
                <w:color w:val="0F0F0F"/>
                <w:sz w:val="24"/>
                <w:szCs w:val="24"/>
              </w:rPr>
              <w:t>пригоден для перевозки ВМ»</w:t>
            </w:r>
          </w:p>
        </w:tc>
      </w:tr>
      <w:tr w:rsidR="00EB571A" w:rsidRPr="00007F60" w14:paraId="2AC7E2EB" w14:textId="77777777" w:rsidTr="00606CCB">
        <w:trPr>
          <w:trHeight w:val="411"/>
        </w:trPr>
        <w:tc>
          <w:tcPr>
            <w:tcW w:w="709" w:type="dxa"/>
            <w:vAlign w:val="center"/>
          </w:tcPr>
          <w:p w14:paraId="2A3CCA23" w14:textId="77777777" w:rsidR="00EB571A" w:rsidRPr="00582251" w:rsidRDefault="00EB571A" w:rsidP="00946E1B">
            <w:pPr>
              <w:pStyle w:val="a3"/>
              <w:numPr>
                <w:ilvl w:val="0"/>
                <w:numId w:val="24"/>
              </w:numPr>
              <w:ind w:left="132" w:hanging="172"/>
              <w:jc w:val="center"/>
              <w:rPr>
                <w:szCs w:val="24"/>
              </w:rPr>
            </w:pPr>
          </w:p>
        </w:tc>
        <w:tc>
          <w:tcPr>
            <w:tcW w:w="2693" w:type="dxa"/>
            <w:vMerge/>
            <w:vAlign w:val="center"/>
          </w:tcPr>
          <w:p w14:paraId="79235DEE" w14:textId="77777777" w:rsidR="00EB571A" w:rsidRPr="00007F60" w:rsidRDefault="00EB571A" w:rsidP="00946E1B">
            <w:pPr>
              <w:pStyle w:val="a3"/>
              <w:jc w:val="center"/>
              <w:rPr>
                <w:b/>
                <w:szCs w:val="24"/>
              </w:rPr>
            </w:pPr>
          </w:p>
        </w:tc>
        <w:tc>
          <w:tcPr>
            <w:tcW w:w="2410" w:type="dxa"/>
            <w:vMerge/>
            <w:vAlign w:val="center"/>
          </w:tcPr>
          <w:p w14:paraId="5CD75CA9" w14:textId="77777777" w:rsidR="00EB571A" w:rsidRPr="00007F60" w:rsidRDefault="00EB571A" w:rsidP="00946E1B">
            <w:pPr>
              <w:shd w:val="clear" w:color="auto" w:fill="FFFFFF"/>
              <w:jc w:val="center"/>
              <w:rPr>
                <w:b/>
                <w:noProof/>
                <w:sz w:val="24"/>
                <w:szCs w:val="24"/>
              </w:rPr>
            </w:pPr>
          </w:p>
        </w:tc>
        <w:tc>
          <w:tcPr>
            <w:tcW w:w="4111" w:type="dxa"/>
          </w:tcPr>
          <w:p w14:paraId="4D0A9A22"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При стоянке соблюдать расстояние не ближе 200 м от жилых строений</w:t>
            </w:r>
          </w:p>
        </w:tc>
      </w:tr>
      <w:tr w:rsidR="00EB571A" w:rsidRPr="00007F60" w14:paraId="7F81C11B" w14:textId="77777777" w:rsidTr="00606CCB">
        <w:trPr>
          <w:trHeight w:val="411"/>
        </w:trPr>
        <w:tc>
          <w:tcPr>
            <w:tcW w:w="709" w:type="dxa"/>
            <w:vAlign w:val="center"/>
          </w:tcPr>
          <w:p w14:paraId="51591FAC" w14:textId="77777777" w:rsidR="00EB571A" w:rsidRPr="00582251" w:rsidRDefault="00EB571A" w:rsidP="00946E1B">
            <w:pPr>
              <w:pStyle w:val="a3"/>
              <w:numPr>
                <w:ilvl w:val="0"/>
                <w:numId w:val="24"/>
              </w:numPr>
              <w:ind w:left="132" w:hanging="172"/>
              <w:jc w:val="center"/>
              <w:rPr>
                <w:szCs w:val="24"/>
              </w:rPr>
            </w:pPr>
          </w:p>
        </w:tc>
        <w:tc>
          <w:tcPr>
            <w:tcW w:w="2693" w:type="dxa"/>
            <w:vMerge/>
            <w:vAlign w:val="center"/>
          </w:tcPr>
          <w:p w14:paraId="6320DC34" w14:textId="77777777" w:rsidR="00EB571A" w:rsidRPr="00007F60" w:rsidRDefault="00EB571A" w:rsidP="00946E1B">
            <w:pPr>
              <w:pStyle w:val="a3"/>
              <w:jc w:val="center"/>
              <w:rPr>
                <w:b/>
                <w:szCs w:val="24"/>
              </w:rPr>
            </w:pPr>
          </w:p>
        </w:tc>
        <w:tc>
          <w:tcPr>
            <w:tcW w:w="2410" w:type="dxa"/>
            <w:vMerge/>
            <w:vAlign w:val="center"/>
          </w:tcPr>
          <w:p w14:paraId="7EACA51B" w14:textId="77777777" w:rsidR="00EB571A" w:rsidRPr="00007F60" w:rsidRDefault="00EB571A" w:rsidP="00946E1B">
            <w:pPr>
              <w:shd w:val="clear" w:color="auto" w:fill="FFFFFF"/>
              <w:jc w:val="center"/>
              <w:rPr>
                <w:b/>
                <w:noProof/>
                <w:sz w:val="24"/>
                <w:szCs w:val="24"/>
              </w:rPr>
            </w:pPr>
          </w:p>
        </w:tc>
        <w:tc>
          <w:tcPr>
            <w:tcW w:w="4111" w:type="dxa"/>
          </w:tcPr>
          <w:p w14:paraId="4047046E"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При доставке ВМ на место заряжания, автомобили под разгрузку на заряжаемый блок подавать</w:t>
            </w:r>
            <w:r>
              <w:rPr>
                <w:color w:val="0F0F0F"/>
                <w:sz w:val="24"/>
                <w:szCs w:val="24"/>
              </w:rPr>
              <w:t xml:space="preserve"> по одному</w:t>
            </w:r>
          </w:p>
        </w:tc>
      </w:tr>
      <w:tr w:rsidR="00EB571A" w:rsidRPr="00007F60" w14:paraId="274EA30D" w14:textId="77777777" w:rsidTr="00606CCB">
        <w:trPr>
          <w:trHeight w:val="411"/>
        </w:trPr>
        <w:tc>
          <w:tcPr>
            <w:tcW w:w="709" w:type="dxa"/>
            <w:vAlign w:val="center"/>
          </w:tcPr>
          <w:p w14:paraId="2FDA1E26" w14:textId="77777777" w:rsidR="00EB571A" w:rsidRPr="00582251" w:rsidRDefault="00EB571A" w:rsidP="00946E1B">
            <w:pPr>
              <w:pStyle w:val="a3"/>
              <w:numPr>
                <w:ilvl w:val="0"/>
                <w:numId w:val="24"/>
              </w:numPr>
              <w:ind w:left="132" w:hanging="172"/>
              <w:jc w:val="center"/>
              <w:rPr>
                <w:szCs w:val="24"/>
              </w:rPr>
            </w:pPr>
          </w:p>
        </w:tc>
        <w:tc>
          <w:tcPr>
            <w:tcW w:w="2693" w:type="dxa"/>
            <w:vMerge/>
            <w:vAlign w:val="center"/>
          </w:tcPr>
          <w:p w14:paraId="5DC35CAA" w14:textId="77777777" w:rsidR="00EB571A" w:rsidRPr="00007F60" w:rsidRDefault="00EB571A" w:rsidP="00946E1B">
            <w:pPr>
              <w:pStyle w:val="a3"/>
              <w:jc w:val="center"/>
              <w:rPr>
                <w:b/>
                <w:szCs w:val="24"/>
              </w:rPr>
            </w:pPr>
          </w:p>
        </w:tc>
        <w:tc>
          <w:tcPr>
            <w:tcW w:w="2410" w:type="dxa"/>
            <w:vMerge/>
            <w:vAlign w:val="center"/>
          </w:tcPr>
          <w:p w14:paraId="2AC6BCD3" w14:textId="77777777" w:rsidR="00EB571A" w:rsidRPr="00007F60" w:rsidRDefault="00EB571A" w:rsidP="00946E1B">
            <w:pPr>
              <w:shd w:val="clear" w:color="auto" w:fill="FFFFFF"/>
              <w:jc w:val="center"/>
              <w:rPr>
                <w:b/>
                <w:noProof/>
                <w:sz w:val="24"/>
                <w:szCs w:val="24"/>
              </w:rPr>
            </w:pPr>
          </w:p>
        </w:tc>
        <w:tc>
          <w:tcPr>
            <w:tcW w:w="4111" w:type="dxa"/>
          </w:tcPr>
          <w:p w14:paraId="2546C70A"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Перед подачей автомобиля определяется</w:t>
            </w:r>
            <w:r>
              <w:rPr>
                <w:color w:val="0F0F0F"/>
                <w:sz w:val="24"/>
                <w:szCs w:val="24"/>
              </w:rPr>
              <w:t xml:space="preserve"> его маршрут движения по блоку</w:t>
            </w:r>
          </w:p>
        </w:tc>
      </w:tr>
      <w:tr w:rsidR="00EB571A" w:rsidRPr="00007F60" w14:paraId="259A1DCE" w14:textId="77777777" w:rsidTr="00606CCB">
        <w:trPr>
          <w:trHeight w:val="411"/>
        </w:trPr>
        <w:tc>
          <w:tcPr>
            <w:tcW w:w="709" w:type="dxa"/>
            <w:vAlign w:val="center"/>
          </w:tcPr>
          <w:p w14:paraId="0ED1EA17" w14:textId="77777777" w:rsidR="00EB571A" w:rsidRPr="00582251" w:rsidRDefault="00EB571A" w:rsidP="00946E1B">
            <w:pPr>
              <w:pStyle w:val="a3"/>
              <w:numPr>
                <w:ilvl w:val="0"/>
                <w:numId w:val="24"/>
              </w:numPr>
              <w:ind w:left="132" w:hanging="172"/>
              <w:jc w:val="center"/>
              <w:rPr>
                <w:szCs w:val="24"/>
              </w:rPr>
            </w:pPr>
          </w:p>
        </w:tc>
        <w:tc>
          <w:tcPr>
            <w:tcW w:w="2693" w:type="dxa"/>
            <w:vMerge/>
            <w:vAlign w:val="center"/>
          </w:tcPr>
          <w:p w14:paraId="260E28F5" w14:textId="77777777" w:rsidR="00EB571A" w:rsidRPr="00007F60" w:rsidRDefault="00EB571A" w:rsidP="00946E1B">
            <w:pPr>
              <w:pStyle w:val="a3"/>
              <w:jc w:val="center"/>
              <w:rPr>
                <w:b/>
                <w:szCs w:val="24"/>
              </w:rPr>
            </w:pPr>
          </w:p>
        </w:tc>
        <w:tc>
          <w:tcPr>
            <w:tcW w:w="2410" w:type="dxa"/>
            <w:vMerge/>
            <w:vAlign w:val="center"/>
          </w:tcPr>
          <w:p w14:paraId="0846061D" w14:textId="77777777" w:rsidR="00EB571A" w:rsidRPr="00007F60" w:rsidRDefault="00EB571A" w:rsidP="00946E1B">
            <w:pPr>
              <w:shd w:val="clear" w:color="auto" w:fill="FFFFFF"/>
              <w:jc w:val="center"/>
              <w:rPr>
                <w:b/>
                <w:noProof/>
                <w:sz w:val="24"/>
                <w:szCs w:val="24"/>
              </w:rPr>
            </w:pPr>
          </w:p>
        </w:tc>
        <w:tc>
          <w:tcPr>
            <w:tcW w:w="4111" w:type="dxa"/>
          </w:tcPr>
          <w:p w14:paraId="0165487A"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На маршруте движения концы ДШ сворачивать кольцами и укладывать в скважины на глубину 40-50 см. и закрывать</w:t>
            </w:r>
            <w:r>
              <w:rPr>
                <w:color w:val="0F0F0F"/>
                <w:sz w:val="24"/>
                <w:szCs w:val="24"/>
              </w:rPr>
              <w:t xml:space="preserve"> пробками</w:t>
            </w:r>
          </w:p>
        </w:tc>
      </w:tr>
      <w:tr w:rsidR="00EB571A" w:rsidRPr="00007F60" w14:paraId="1A4CA78A" w14:textId="77777777" w:rsidTr="00606CCB">
        <w:trPr>
          <w:trHeight w:val="411"/>
        </w:trPr>
        <w:tc>
          <w:tcPr>
            <w:tcW w:w="709" w:type="dxa"/>
            <w:vAlign w:val="center"/>
          </w:tcPr>
          <w:p w14:paraId="24762521" w14:textId="77777777" w:rsidR="00EB571A" w:rsidRPr="00582251" w:rsidRDefault="00EB571A" w:rsidP="00946E1B">
            <w:pPr>
              <w:pStyle w:val="a3"/>
              <w:numPr>
                <w:ilvl w:val="0"/>
                <w:numId w:val="24"/>
              </w:numPr>
              <w:ind w:left="132" w:hanging="172"/>
              <w:jc w:val="center"/>
              <w:rPr>
                <w:szCs w:val="24"/>
              </w:rPr>
            </w:pPr>
          </w:p>
        </w:tc>
        <w:tc>
          <w:tcPr>
            <w:tcW w:w="2693" w:type="dxa"/>
            <w:vMerge w:val="restart"/>
            <w:vAlign w:val="center"/>
          </w:tcPr>
          <w:p w14:paraId="637B384B" w14:textId="4D472E6A" w:rsidR="00EB571A" w:rsidRPr="00007F60" w:rsidRDefault="009E6D3A" w:rsidP="00946E1B">
            <w:pPr>
              <w:pStyle w:val="a3"/>
              <w:jc w:val="center"/>
              <w:rPr>
                <w:b/>
                <w:szCs w:val="24"/>
              </w:rPr>
            </w:pPr>
            <w:r>
              <w:rPr>
                <w:szCs w:val="24"/>
              </w:rPr>
              <w:t>О</w:t>
            </w:r>
            <w:r w:rsidR="00EB571A" w:rsidRPr="00032ABF">
              <w:rPr>
                <w:szCs w:val="24"/>
              </w:rPr>
              <w:t>пасность травмирования в результате дорожно-транспортного происшествия</w:t>
            </w:r>
          </w:p>
        </w:tc>
        <w:tc>
          <w:tcPr>
            <w:tcW w:w="2410" w:type="dxa"/>
            <w:vMerge w:val="restart"/>
            <w:vAlign w:val="center"/>
          </w:tcPr>
          <w:p w14:paraId="092B7A84" w14:textId="1A7264C2" w:rsidR="00EB571A" w:rsidRPr="00007F60" w:rsidRDefault="009E6D3A" w:rsidP="00946E1B">
            <w:pPr>
              <w:shd w:val="clear" w:color="auto" w:fill="FFFFFF"/>
              <w:jc w:val="center"/>
              <w:rPr>
                <w:b/>
                <w:noProof/>
                <w:sz w:val="24"/>
                <w:szCs w:val="24"/>
              </w:rPr>
            </w:pPr>
            <w:r w:rsidRPr="009E6D3A">
              <w:rPr>
                <w:b/>
                <w:noProof/>
                <w:sz w:val="24"/>
                <w:szCs w:val="24"/>
              </w:rPr>
              <w:drawing>
                <wp:inline distT="0" distB="0" distL="0" distR="0" wp14:anchorId="72D0E72D" wp14:editId="6DBEDA9A">
                  <wp:extent cx="981075" cy="820096"/>
                  <wp:effectExtent l="0" t="0" r="0" b="0"/>
                  <wp:docPr id="11" name="Рисунок 11" descr="\\192.168.0.159\отдел аутсорсинга\Дрожжин\0. АК Алроса_новые ИОТ\2021\II этап\Готовые знаки безопасности\Водитель легкового автомобиля и автобуса\знаки-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159\отдел аутсорсинга\Дрожжин\0. АК Алроса_новые ИОТ\2021\II этап\Готовые знаки безопасности\Водитель легкового автомобиля и автобуса\знаки-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3575" cy="822186"/>
                          </a:xfrm>
                          <a:prstGeom prst="rect">
                            <a:avLst/>
                          </a:prstGeom>
                          <a:noFill/>
                          <a:ln>
                            <a:noFill/>
                          </a:ln>
                        </pic:spPr>
                      </pic:pic>
                    </a:graphicData>
                  </a:graphic>
                </wp:inline>
              </w:drawing>
            </w:r>
          </w:p>
        </w:tc>
        <w:tc>
          <w:tcPr>
            <w:tcW w:w="4111" w:type="dxa"/>
          </w:tcPr>
          <w:p w14:paraId="6407CCE7"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При перевозке ВМ колонной в несколько автомашин, соблюдать расстояние между ними не менее 50-60 м</w:t>
            </w:r>
            <w:r>
              <w:rPr>
                <w:color w:val="0F0F0F"/>
                <w:sz w:val="24"/>
                <w:szCs w:val="24"/>
              </w:rPr>
              <w:t>етров</w:t>
            </w:r>
          </w:p>
        </w:tc>
      </w:tr>
      <w:tr w:rsidR="00EB571A" w:rsidRPr="00007F60" w14:paraId="4C1436FB" w14:textId="77777777" w:rsidTr="00606CCB">
        <w:trPr>
          <w:trHeight w:val="411"/>
        </w:trPr>
        <w:tc>
          <w:tcPr>
            <w:tcW w:w="709" w:type="dxa"/>
            <w:vAlign w:val="center"/>
          </w:tcPr>
          <w:p w14:paraId="09C42903" w14:textId="77777777" w:rsidR="00EB571A" w:rsidRPr="00582251" w:rsidRDefault="00EB571A" w:rsidP="00946E1B">
            <w:pPr>
              <w:pStyle w:val="a3"/>
              <w:numPr>
                <w:ilvl w:val="0"/>
                <w:numId w:val="24"/>
              </w:numPr>
              <w:ind w:left="132" w:hanging="172"/>
              <w:jc w:val="center"/>
              <w:rPr>
                <w:szCs w:val="24"/>
              </w:rPr>
            </w:pPr>
          </w:p>
        </w:tc>
        <w:tc>
          <w:tcPr>
            <w:tcW w:w="2693" w:type="dxa"/>
            <w:vMerge/>
            <w:vAlign w:val="center"/>
          </w:tcPr>
          <w:p w14:paraId="4565FD54" w14:textId="77777777" w:rsidR="00EB571A" w:rsidRPr="00007F60" w:rsidRDefault="00EB571A" w:rsidP="00946E1B">
            <w:pPr>
              <w:pStyle w:val="a3"/>
              <w:jc w:val="center"/>
              <w:rPr>
                <w:b/>
                <w:szCs w:val="24"/>
              </w:rPr>
            </w:pPr>
          </w:p>
        </w:tc>
        <w:tc>
          <w:tcPr>
            <w:tcW w:w="2410" w:type="dxa"/>
            <w:vMerge/>
            <w:vAlign w:val="center"/>
          </w:tcPr>
          <w:p w14:paraId="74B463EB" w14:textId="77777777" w:rsidR="00EB571A" w:rsidRPr="00007F60" w:rsidRDefault="00EB571A" w:rsidP="00946E1B">
            <w:pPr>
              <w:shd w:val="clear" w:color="auto" w:fill="FFFFFF"/>
              <w:jc w:val="center"/>
              <w:rPr>
                <w:b/>
                <w:noProof/>
                <w:sz w:val="24"/>
                <w:szCs w:val="24"/>
              </w:rPr>
            </w:pPr>
          </w:p>
        </w:tc>
        <w:tc>
          <w:tcPr>
            <w:tcW w:w="4111" w:type="dxa"/>
          </w:tcPr>
          <w:p w14:paraId="476A177F" w14:textId="6C5312F8" w:rsidR="00EB571A" w:rsidRPr="00853659" w:rsidRDefault="00EB571A" w:rsidP="00596638">
            <w:pPr>
              <w:tabs>
                <w:tab w:val="left" w:pos="2302"/>
              </w:tabs>
              <w:spacing w:before="14"/>
              <w:jc w:val="both"/>
              <w:rPr>
                <w:color w:val="0F0F0F"/>
                <w:sz w:val="24"/>
                <w:szCs w:val="24"/>
              </w:rPr>
            </w:pPr>
            <w:r w:rsidRPr="00853659">
              <w:rPr>
                <w:color w:val="0F0F0F"/>
                <w:sz w:val="24"/>
                <w:szCs w:val="24"/>
              </w:rPr>
              <w:t xml:space="preserve">Команду на движение автомобиля подает мастер взрывных работ, а в его отсутствие - </w:t>
            </w:r>
            <w:r>
              <w:rPr>
                <w:color w:val="0F0F0F"/>
                <w:sz w:val="24"/>
                <w:szCs w:val="24"/>
              </w:rPr>
              <w:t xml:space="preserve">старший </w:t>
            </w:r>
            <w:r w:rsidR="00596638">
              <w:rPr>
                <w:color w:val="0F0F0F"/>
                <w:sz w:val="24"/>
                <w:szCs w:val="24"/>
              </w:rPr>
              <w:t>взрывник</w:t>
            </w:r>
          </w:p>
        </w:tc>
      </w:tr>
      <w:tr w:rsidR="00EB571A" w:rsidRPr="00007F60" w14:paraId="74D717EF" w14:textId="77777777" w:rsidTr="00606CCB">
        <w:trPr>
          <w:trHeight w:val="411"/>
        </w:trPr>
        <w:tc>
          <w:tcPr>
            <w:tcW w:w="709" w:type="dxa"/>
            <w:vAlign w:val="center"/>
          </w:tcPr>
          <w:p w14:paraId="3E8E1ED7" w14:textId="77777777" w:rsidR="00EB571A" w:rsidRPr="00582251" w:rsidRDefault="00EB571A" w:rsidP="00946E1B">
            <w:pPr>
              <w:pStyle w:val="a3"/>
              <w:numPr>
                <w:ilvl w:val="0"/>
                <w:numId w:val="24"/>
              </w:numPr>
              <w:ind w:left="132" w:hanging="172"/>
              <w:jc w:val="center"/>
              <w:rPr>
                <w:szCs w:val="24"/>
              </w:rPr>
            </w:pPr>
          </w:p>
        </w:tc>
        <w:tc>
          <w:tcPr>
            <w:tcW w:w="2693" w:type="dxa"/>
            <w:vMerge/>
            <w:vAlign w:val="center"/>
          </w:tcPr>
          <w:p w14:paraId="6D41E7E8" w14:textId="77777777" w:rsidR="00EB571A" w:rsidRPr="00007F60" w:rsidRDefault="00EB571A" w:rsidP="00946E1B">
            <w:pPr>
              <w:pStyle w:val="a3"/>
              <w:jc w:val="center"/>
              <w:rPr>
                <w:b/>
                <w:szCs w:val="24"/>
              </w:rPr>
            </w:pPr>
          </w:p>
        </w:tc>
        <w:tc>
          <w:tcPr>
            <w:tcW w:w="2410" w:type="dxa"/>
            <w:vMerge/>
            <w:vAlign w:val="center"/>
          </w:tcPr>
          <w:p w14:paraId="146AAC44" w14:textId="77777777" w:rsidR="00EB571A" w:rsidRPr="00007F60" w:rsidRDefault="00EB571A" w:rsidP="00946E1B">
            <w:pPr>
              <w:shd w:val="clear" w:color="auto" w:fill="FFFFFF"/>
              <w:jc w:val="center"/>
              <w:rPr>
                <w:b/>
                <w:noProof/>
                <w:sz w:val="24"/>
                <w:szCs w:val="24"/>
              </w:rPr>
            </w:pPr>
          </w:p>
        </w:tc>
        <w:tc>
          <w:tcPr>
            <w:tcW w:w="4111" w:type="dxa"/>
          </w:tcPr>
          <w:p w14:paraId="5B5F5F47" w14:textId="77777777" w:rsidR="00EB571A" w:rsidRPr="00853659" w:rsidRDefault="00EB571A" w:rsidP="00946E1B">
            <w:pPr>
              <w:tabs>
                <w:tab w:val="left" w:pos="2302"/>
              </w:tabs>
              <w:spacing w:before="14"/>
              <w:jc w:val="both"/>
              <w:rPr>
                <w:color w:val="0F0F0F"/>
                <w:sz w:val="24"/>
                <w:szCs w:val="24"/>
              </w:rPr>
            </w:pPr>
            <w:r w:rsidRPr="00853659">
              <w:rPr>
                <w:color w:val="0F0F0F"/>
                <w:sz w:val="24"/>
                <w:szCs w:val="24"/>
              </w:rPr>
              <w:t xml:space="preserve">Автомобиль нужно направлять так, чтобы скважины не попадали под колеса </w:t>
            </w:r>
            <w:r>
              <w:rPr>
                <w:color w:val="0F0F0F"/>
                <w:sz w:val="24"/>
                <w:szCs w:val="24"/>
              </w:rPr>
              <w:t>автомобиля</w:t>
            </w:r>
          </w:p>
        </w:tc>
      </w:tr>
    </w:tbl>
    <w:p w14:paraId="7ABE104D" w14:textId="77777777" w:rsidR="00EB571A" w:rsidRDefault="00EB571A" w:rsidP="00EB571A">
      <w:pPr>
        <w:widowControl/>
        <w:autoSpaceDE/>
        <w:autoSpaceDN/>
        <w:adjustRightInd/>
        <w:spacing w:before="120" w:after="120" w:line="259" w:lineRule="auto"/>
        <w:jc w:val="center"/>
        <w:rPr>
          <w:b/>
          <w:color w:val="0F0F0F"/>
          <w:sz w:val="24"/>
          <w:szCs w:val="24"/>
        </w:rPr>
      </w:pPr>
      <w:r>
        <w:rPr>
          <w:b/>
          <w:color w:val="0F0F0F"/>
          <w:sz w:val="24"/>
          <w:szCs w:val="24"/>
        </w:rPr>
        <w:t>Взрывник</w:t>
      </w:r>
      <w:r w:rsidRPr="006B332B">
        <w:rPr>
          <w:b/>
          <w:color w:val="0F0F0F"/>
          <w:sz w:val="24"/>
          <w:szCs w:val="24"/>
        </w:rPr>
        <w:t>у запрещается:</w:t>
      </w:r>
    </w:p>
    <w:p w14:paraId="68844A23" w14:textId="77777777" w:rsidR="00EB571A" w:rsidRPr="00853659"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853659">
        <w:rPr>
          <w:color w:val="0F0F0F"/>
        </w:rPr>
        <w:t>отклоняться от утвержденного маршрута при перевозке ВМ, за исключением случаев объезда, встречающихся по пути следования непредвиденных препятствий;</w:t>
      </w:r>
    </w:p>
    <w:p w14:paraId="361D1DC5" w14:textId="77777777" w:rsidR="00EB571A" w:rsidRPr="00853659"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853659">
        <w:rPr>
          <w:color w:val="0F0F0F"/>
        </w:rPr>
        <w:t>останавливаться под линиями электропередач;</w:t>
      </w:r>
    </w:p>
    <w:p w14:paraId="160BEE7A" w14:textId="77777777" w:rsidR="00EB571A" w:rsidRPr="00853659"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853659">
        <w:rPr>
          <w:color w:val="0F0F0F"/>
        </w:rPr>
        <w:t>останавливаться для отдыха в населенных пунктах;</w:t>
      </w:r>
    </w:p>
    <w:p w14:paraId="62C884FA" w14:textId="77777777" w:rsidR="00EB571A" w:rsidRPr="00853659"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853659">
        <w:rPr>
          <w:color w:val="0F0F0F"/>
        </w:rPr>
        <w:t>допускать нахождение людей под открывающимися бортами кузова;</w:t>
      </w:r>
    </w:p>
    <w:p w14:paraId="41A24FAD" w14:textId="77777777" w:rsidR="00EB571A" w:rsidRPr="00853659"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853659">
        <w:rPr>
          <w:color w:val="0F0F0F"/>
        </w:rPr>
        <w:t>стоять в кузове автомобиля в неустойчивом положении при его разгрузке, трогании и движении.</w:t>
      </w:r>
    </w:p>
    <w:p w14:paraId="0AD7660F" w14:textId="77777777" w:rsidR="00EB571A" w:rsidRDefault="00EB571A" w:rsidP="00EB571A">
      <w:pPr>
        <w:widowControl/>
        <w:autoSpaceDE/>
        <w:autoSpaceDN/>
        <w:adjustRightInd/>
        <w:spacing w:after="160" w:line="259" w:lineRule="auto"/>
        <w:ind w:right="282"/>
        <w:rPr>
          <w:sz w:val="24"/>
          <w:szCs w:val="24"/>
          <w:highlight w:val="white"/>
        </w:rPr>
      </w:pPr>
      <w:r>
        <w:rPr>
          <w:sz w:val="24"/>
          <w:szCs w:val="24"/>
          <w:highlight w:val="white"/>
        </w:rPr>
        <w:br w:type="page"/>
      </w:r>
    </w:p>
    <w:p w14:paraId="0473087F" w14:textId="77777777" w:rsidR="00EB571A" w:rsidRDefault="00EB571A" w:rsidP="00EB571A">
      <w:pPr>
        <w:spacing w:after="120"/>
        <w:ind w:right="140"/>
        <w:jc w:val="right"/>
        <w:rPr>
          <w:sz w:val="24"/>
          <w:szCs w:val="24"/>
          <w:highlight w:val="white"/>
        </w:rPr>
      </w:pPr>
      <w:r>
        <w:rPr>
          <w:sz w:val="24"/>
          <w:szCs w:val="24"/>
          <w:highlight w:val="white"/>
        </w:rPr>
        <w:lastRenderedPageBreak/>
        <w:t>Приложение 4</w:t>
      </w:r>
    </w:p>
    <w:p w14:paraId="4C19A8B5" w14:textId="2A800458" w:rsidR="00EB571A" w:rsidRDefault="00EB571A" w:rsidP="009E6D3A">
      <w:pPr>
        <w:widowControl/>
        <w:autoSpaceDE/>
        <w:autoSpaceDN/>
        <w:adjustRightInd/>
        <w:spacing w:before="120" w:after="120"/>
        <w:ind w:right="140"/>
        <w:jc w:val="center"/>
        <w:rPr>
          <w:b/>
          <w:sz w:val="24"/>
          <w:szCs w:val="24"/>
        </w:rPr>
      </w:pPr>
      <w:r w:rsidRPr="00CC27A6">
        <w:rPr>
          <w:color w:val="000000"/>
          <w:sz w:val="24"/>
          <w:szCs w:val="24"/>
        </w:rPr>
        <w:t xml:space="preserve">Требования охраны труда при </w:t>
      </w:r>
      <w:r w:rsidRPr="00AA4BF2">
        <w:rPr>
          <w:color w:val="000000"/>
          <w:sz w:val="24"/>
          <w:szCs w:val="24"/>
        </w:rPr>
        <w:t>заряжании скважин и монтаж</w:t>
      </w:r>
      <w:r>
        <w:rPr>
          <w:color w:val="000000"/>
          <w:sz w:val="24"/>
          <w:szCs w:val="24"/>
        </w:rPr>
        <w:t>е</w:t>
      </w:r>
      <w:r w:rsidRPr="00AA4BF2">
        <w:rPr>
          <w:color w:val="000000"/>
          <w:sz w:val="24"/>
          <w:szCs w:val="24"/>
        </w:rPr>
        <w:t xml:space="preserve"> сети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2693"/>
        <w:gridCol w:w="2410"/>
        <w:gridCol w:w="4253"/>
      </w:tblGrid>
      <w:tr w:rsidR="00EB571A" w:rsidRPr="00007F60" w14:paraId="721F7F10" w14:textId="77777777" w:rsidTr="00606CCB">
        <w:trPr>
          <w:trHeight w:val="411"/>
        </w:trPr>
        <w:tc>
          <w:tcPr>
            <w:tcW w:w="709" w:type="dxa"/>
            <w:vAlign w:val="center"/>
          </w:tcPr>
          <w:p w14:paraId="0F6A06EB" w14:textId="77777777" w:rsidR="00EB571A" w:rsidRPr="00007F60" w:rsidRDefault="00EB571A" w:rsidP="00946E1B">
            <w:pPr>
              <w:pStyle w:val="a3"/>
              <w:jc w:val="center"/>
              <w:rPr>
                <w:b/>
                <w:szCs w:val="24"/>
              </w:rPr>
            </w:pPr>
            <w:r>
              <w:rPr>
                <w:b/>
                <w:szCs w:val="24"/>
              </w:rPr>
              <w:t>№ п/п</w:t>
            </w:r>
          </w:p>
        </w:tc>
        <w:tc>
          <w:tcPr>
            <w:tcW w:w="2693" w:type="dxa"/>
            <w:vAlign w:val="center"/>
          </w:tcPr>
          <w:p w14:paraId="71980CB5" w14:textId="77777777" w:rsidR="00EB571A" w:rsidRPr="00007F60" w:rsidRDefault="00EB571A" w:rsidP="00946E1B">
            <w:pPr>
              <w:pStyle w:val="a3"/>
              <w:jc w:val="center"/>
              <w:rPr>
                <w:b/>
                <w:szCs w:val="24"/>
              </w:rPr>
            </w:pPr>
            <w:r w:rsidRPr="00007F60">
              <w:rPr>
                <w:b/>
                <w:szCs w:val="24"/>
              </w:rPr>
              <w:t>Наименование опасности</w:t>
            </w:r>
          </w:p>
        </w:tc>
        <w:tc>
          <w:tcPr>
            <w:tcW w:w="2410" w:type="dxa"/>
            <w:vAlign w:val="center"/>
          </w:tcPr>
          <w:p w14:paraId="712C6374" w14:textId="77777777" w:rsidR="00EB571A" w:rsidRPr="00007F60" w:rsidRDefault="00EB571A" w:rsidP="00946E1B">
            <w:pPr>
              <w:shd w:val="clear" w:color="auto" w:fill="FFFFFF"/>
              <w:jc w:val="center"/>
              <w:rPr>
                <w:b/>
                <w:noProof/>
                <w:sz w:val="24"/>
                <w:szCs w:val="24"/>
              </w:rPr>
            </w:pPr>
            <w:r w:rsidRPr="00007F60">
              <w:rPr>
                <w:b/>
                <w:noProof/>
                <w:sz w:val="24"/>
                <w:szCs w:val="24"/>
              </w:rPr>
              <w:t>Знак безопасности</w:t>
            </w:r>
          </w:p>
        </w:tc>
        <w:tc>
          <w:tcPr>
            <w:tcW w:w="4253" w:type="dxa"/>
            <w:vAlign w:val="center"/>
          </w:tcPr>
          <w:p w14:paraId="4EF041F7" w14:textId="77777777" w:rsidR="00EB571A" w:rsidRPr="00007F60" w:rsidRDefault="00EB571A" w:rsidP="00946E1B">
            <w:pPr>
              <w:shd w:val="clear" w:color="auto" w:fill="FFFFFF"/>
              <w:jc w:val="center"/>
              <w:rPr>
                <w:b/>
                <w:sz w:val="24"/>
                <w:szCs w:val="24"/>
              </w:rPr>
            </w:pPr>
            <w:r w:rsidRPr="00007F60">
              <w:rPr>
                <w:b/>
                <w:sz w:val="24"/>
                <w:szCs w:val="24"/>
              </w:rPr>
              <w:t>Меры безопасности</w:t>
            </w:r>
          </w:p>
        </w:tc>
      </w:tr>
      <w:tr w:rsidR="0002589D" w:rsidRPr="00007F60" w14:paraId="024FF4F7" w14:textId="77777777" w:rsidTr="00606CCB">
        <w:trPr>
          <w:trHeight w:val="411"/>
        </w:trPr>
        <w:tc>
          <w:tcPr>
            <w:tcW w:w="709" w:type="dxa"/>
            <w:vAlign w:val="center"/>
          </w:tcPr>
          <w:p w14:paraId="3D5A7CF4" w14:textId="77777777" w:rsidR="0002589D" w:rsidRPr="00582251" w:rsidRDefault="0002589D" w:rsidP="00946E1B">
            <w:pPr>
              <w:pStyle w:val="a3"/>
              <w:numPr>
                <w:ilvl w:val="0"/>
                <w:numId w:val="25"/>
              </w:numPr>
              <w:ind w:left="132" w:hanging="172"/>
              <w:jc w:val="center"/>
              <w:rPr>
                <w:szCs w:val="24"/>
              </w:rPr>
            </w:pPr>
          </w:p>
        </w:tc>
        <w:tc>
          <w:tcPr>
            <w:tcW w:w="2693" w:type="dxa"/>
            <w:vMerge w:val="restart"/>
            <w:vAlign w:val="center"/>
          </w:tcPr>
          <w:p w14:paraId="53786518" w14:textId="2A6EEDEA" w:rsidR="0002589D" w:rsidRPr="00007F60" w:rsidRDefault="009E6D3A" w:rsidP="00946E1B">
            <w:pPr>
              <w:pStyle w:val="a3"/>
              <w:jc w:val="center"/>
              <w:rPr>
                <w:b/>
                <w:szCs w:val="24"/>
              </w:rPr>
            </w:pPr>
            <w:r>
              <w:rPr>
                <w:szCs w:val="24"/>
              </w:rPr>
              <w:t>О</w:t>
            </w:r>
            <w:r w:rsidR="0002589D" w:rsidRPr="00032ABF">
              <w:rPr>
                <w:szCs w:val="24"/>
              </w:rPr>
              <w:t>пасность падения с высоты</w:t>
            </w:r>
          </w:p>
        </w:tc>
        <w:tc>
          <w:tcPr>
            <w:tcW w:w="2410" w:type="dxa"/>
            <w:vMerge w:val="restart"/>
            <w:vAlign w:val="center"/>
          </w:tcPr>
          <w:p w14:paraId="4CCB3C5C" w14:textId="77777777" w:rsidR="0002589D" w:rsidRPr="00007F60" w:rsidRDefault="0002589D" w:rsidP="00946E1B">
            <w:pPr>
              <w:shd w:val="clear" w:color="auto" w:fill="FFFFFF"/>
              <w:jc w:val="center"/>
              <w:rPr>
                <w:b/>
                <w:noProof/>
                <w:sz w:val="24"/>
                <w:szCs w:val="24"/>
              </w:rPr>
            </w:pPr>
            <w:r w:rsidRPr="00363E7E">
              <w:rPr>
                <w:b/>
                <w:noProof/>
                <w:sz w:val="24"/>
                <w:szCs w:val="24"/>
              </w:rPr>
              <w:drawing>
                <wp:inline distT="0" distB="0" distL="0" distR="0" wp14:anchorId="429D3C18" wp14:editId="2C1A3EB5">
                  <wp:extent cx="837009" cy="704850"/>
                  <wp:effectExtent l="0" t="0" r="1270" b="0"/>
                  <wp:docPr id="4" name="Рисунок 4" descr="C:\Users\novak\OneDrive\Рабочий стол\ИОТ Алроса\СНиП\Новая папка\SIGNS\Опасность падения с высоты (в шах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vak\OneDrive\Рабочий стол\ИОТ Алроса\СНиП\Новая папка\SIGNS\Опасность падения с высоты (в шахту).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9428" cy="706887"/>
                          </a:xfrm>
                          <a:prstGeom prst="rect">
                            <a:avLst/>
                          </a:prstGeom>
                          <a:noFill/>
                          <a:ln>
                            <a:noFill/>
                          </a:ln>
                        </pic:spPr>
                      </pic:pic>
                    </a:graphicData>
                  </a:graphic>
                </wp:inline>
              </w:drawing>
            </w:r>
          </w:p>
        </w:tc>
        <w:tc>
          <w:tcPr>
            <w:tcW w:w="4253" w:type="dxa"/>
          </w:tcPr>
          <w:p w14:paraId="2BD76BD1" w14:textId="77777777" w:rsidR="0002589D" w:rsidRPr="007F53DB" w:rsidRDefault="0002589D" w:rsidP="00946E1B">
            <w:pPr>
              <w:pStyle w:val="a3"/>
              <w:rPr>
                <w:rFonts w:eastAsia="Arial Unicode MS"/>
                <w:color w:val="000000" w:themeColor="text1"/>
                <w:szCs w:val="24"/>
              </w:rPr>
            </w:pPr>
            <w:r>
              <w:t>Работы по заряжанию шпуров, расположенных на высоте более 1,8 метров, производить с использованием страховочной привязи и согласно требованиям безопасности соответствующих мероприятий</w:t>
            </w:r>
          </w:p>
        </w:tc>
      </w:tr>
      <w:tr w:rsidR="0002589D" w:rsidRPr="00007F60" w14:paraId="501775E7" w14:textId="77777777" w:rsidTr="00606CCB">
        <w:trPr>
          <w:trHeight w:val="411"/>
        </w:trPr>
        <w:tc>
          <w:tcPr>
            <w:tcW w:w="709" w:type="dxa"/>
            <w:vAlign w:val="center"/>
          </w:tcPr>
          <w:p w14:paraId="0979F53E" w14:textId="77777777" w:rsidR="0002589D" w:rsidRPr="00582251" w:rsidRDefault="0002589D" w:rsidP="00946E1B">
            <w:pPr>
              <w:pStyle w:val="a3"/>
              <w:numPr>
                <w:ilvl w:val="0"/>
                <w:numId w:val="25"/>
              </w:numPr>
              <w:ind w:left="132" w:hanging="172"/>
              <w:jc w:val="center"/>
              <w:rPr>
                <w:szCs w:val="24"/>
              </w:rPr>
            </w:pPr>
          </w:p>
        </w:tc>
        <w:tc>
          <w:tcPr>
            <w:tcW w:w="2693" w:type="dxa"/>
            <w:vMerge/>
            <w:vAlign w:val="center"/>
          </w:tcPr>
          <w:p w14:paraId="26C20A8A" w14:textId="77777777" w:rsidR="0002589D" w:rsidRPr="00032ABF" w:rsidRDefault="0002589D" w:rsidP="00946E1B">
            <w:pPr>
              <w:pStyle w:val="a3"/>
              <w:jc w:val="center"/>
              <w:rPr>
                <w:szCs w:val="24"/>
              </w:rPr>
            </w:pPr>
          </w:p>
        </w:tc>
        <w:tc>
          <w:tcPr>
            <w:tcW w:w="2410" w:type="dxa"/>
            <w:vMerge/>
            <w:vAlign w:val="center"/>
          </w:tcPr>
          <w:p w14:paraId="7D1B20C1" w14:textId="77777777" w:rsidR="0002589D" w:rsidRPr="00363E7E" w:rsidRDefault="0002589D" w:rsidP="00946E1B">
            <w:pPr>
              <w:shd w:val="clear" w:color="auto" w:fill="FFFFFF"/>
              <w:jc w:val="center"/>
              <w:rPr>
                <w:b/>
                <w:noProof/>
                <w:sz w:val="24"/>
                <w:szCs w:val="24"/>
              </w:rPr>
            </w:pPr>
          </w:p>
        </w:tc>
        <w:tc>
          <w:tcPr>
            <w:tcW w:w="4253" w:type="dxa"/>
          </w:tcPr>
          <w:p w14:paraId="14C4770A" w14:textId="6FE2326A" w:rsidR="0002589D" w:rsidRDefault="0002589D" w:rsidP="0002589D">
            <w:pPr>
              <w:pStyle w:val="ConsPlusNormal"/>
              <w:jc w:val="both"/>
            </w:pPr>
            <w:r w:rsidRPr="00143A17">
              <w:t>Заряжание шпуров (скважин) и монтаж взрывной сети на высоте более 2 м производить только с оборудованных подъемных площадок (помостов</w:t>
            </w:r>
            <w:r>
              <w:t>)</w:t>
            </w:r>
            <w:r w:rsidRPr="00143A17">
              <w:t xml:space="preserve"> или с применением погрузочно-доставочной техники в случаях, если это допускается технической документацией на указанную технику. При этом должна обеспечиваться безопасность работ, правильное размещение зарядов и монтаж взрывной сети</w:t>
            </w:r>
          </w:p>
        </w:tc>
      </w:tr>
      <w:tr w:rsidR="00EB571A" w:rsidRPr="00007F60" w14:paraId="50C8CB1E" w14:textId="77777777" w:rsidTr="00606CCB">
        <w:trPr>
          <w:trHeight w:val="411"/>
        </w:trPr>
        <w:tc>
          <w:tcPr>
            <w:tcW w:w="709" w:type="dxa"/>
            <w:vAlign w:val="center"/>
          </w:tcPr>
          <w:p w14:paraId="50755882" w14:textId="77777777" w:rsidR="00EB571A" w:rsidRPr="00582251" w:rsidRDefault="00EB571A" w:rsidP="00946E1B">
            <w:pPr>
              <w:pStyle w:val="a3"/>
              <w:numPr>
                <w:ilvl w:val="0"/>
                <w:numId w:val="25"/>
              </w:numPr>
              <w:ind w:left="132" w:hanging="172"/>
              <w:jc w:val="center"/>
              <w:rPr>
                <w:szCs w:val="24"/>
              </w:rPr>
            </w:pPr>
          </w:p>
        </w:tc>
        <w:tc>
          <w:tcPr>
            <w:tcW w:w="2693" w:type="dxa"/>
            <w:vMerge w:val="restart"/>
            <w:vAlign w:val="center"/>
          </w:tcPr>
          <w:p w14:paraId="40D15696" w14:textId="1CF5E076" w:rsidR="00EB571A" w:rsidRPr="00007F60" w:rsidRDefault="009E6D3A" w:rsidP="00946E1B">
            <w:pPr>
              <w:pStyle w:val="a3"/>
              <w:jc w:val="center"/>
              <w:rPr>
                <w:b/>
                <w:szCs w:val="24"/>
              </w:rPr>
            </w:pPr>
            <w:r>
              <w:rPr>
                <w:szCs w:val="24"/>
              </w:rPr>
              <w:t>О</w:t>
            </w:r>
            <w:r w:rsidR="00EB571A" w:rsidRPr="00032ABF">
              <w:rPr>
                <w:szCs w:val="24"/>
              </w:rPr>
              <w:t>пасность травмирования, в том числе осколками при обрушении горной породы</w:t>
            </w:r>
          </w:p>
        </w:tc>
        <w:tc>
          <w:tcPr>
            <w:tcW w:w="2410" w:type="dxa"/>
            <w:vMerge w:val="restart"/>
            <w:vAlign w:val="center"/>
          </w:tcPr>
          <w:p w14:paraId="39F37D6D" w14:textId="77777777" w:rsidR="00EB571A" w:rsidRPr="00007F60" w:rsidRDefault="00EB571A" w:rsidP="00946E1B">
            <w:pPr>
              <w:shd w:val="clear" w:color="auto" w:fill="FFFFFF"/>
              <w:jc w:val="center"/>
              <w:rPr>
                <w:b/>
                <w:noProof/>
                <w:sz w:val="24"/>
                <w:szCs w:val="24"/>
              </w:rPr>
            </w:pPr>
            <w:r w:rsidRPr="00363E7E">
              <w:rPr>
                <w:b/>
                <w:noProof/>
                <w:sz w:val="24"/>
                <w:szCs w:val="24"/>
              </w:rPr>
              <w:drawing>
                <wp:inline distT="0" distB="0" distL="0" distR="0" wp14:anchorId="07CD855E" wp14:editId="04DCD413">
                  <wp:extent cx="893564" cy="752475"/>
                  <wp:effectExtent l="0" t="0" r="1905" b="0"/>
                  <wp:docPr id="5" name="Рисунок 5" descr="C:\Users\novak\OneDrive\Рабочий стол\ИОТ Алроса\СНиП\Новая папка\SIGNS\Опасность травмирования при обрушении горных пор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ak\OneDrive\Рабочий стол\ИОТ Алроса\СНиП\Новая папка\SIGNS\Опасность травмирования при обрушении горных пород.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537" cy="754137"/>
                          </a:xfrm>
                          <a:prstGeom prst="rect">
                            <a:avLst/>
                          </a:prstGeom>
                          <a:noFill/>
                          <a:ln>
                            <a:noFill/>
                          </a:ln>
                        </pic:spPr>
                      </pic:pic>
                    </a:graphicData>
                  </a:graphic>
                </wp:inline>
              </w:drawing>
            </w:r>
          </w:p>
        </w:tc>
        <w:tc>
          <w:tcPr>
            <w:tcW w:w="4253" w:type="dxa"/>
          </w:tcPr>
          <w:p w14:paraId="4D1F9CA2" w14:textId="32725181" w:rsidR="00EB571A" w:rsidRDefault="00EB571A" w:rsidP="00946E1B">
            <w:pPr>
              <w:pStyle w:val="a3"/>
            </w:pPr>
            <w:r w:rsidRPr="00D0375D">
              <w:t xml:space="preserve">На период заряжания скважин обозначить красными флажками и соответствующими аншлагами   пределы запретной зоны, которая определяется проектом и должна составлять не менее 20 метров от ближайшего заряда. Она распространяется как на рабочую площадку того уступа, на котором производится заряжание, так и ниже и вышерасположенные уступы, считая по горизонтали </w:t>
            </w:r>
            <w:r>
              <w:t>от ближайших зарядов</w:t>
            </w:r>
          </w:p>
        </w:tc>
      </w:tr>
      <w:tr w:rsidR="00EB571A" w:rsidRPr="00007F60" w14:paraId="3E7DF3D5" w14:textId="77777777" w:rsidTr="00606CCB">
        <w:trPr>
          <w:trHeight w:val="411"/>
        </w:trPr>
        <w:tc>
          <w:tcPr>
            <w:tcW w:w="709" w:type="dxa"/>
            <w:vAlign w:val="center"/>
          </w:tcPr>
          <w:p w14:paraId="422516B0"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23E44125" w14:textId="77777777" w:rsidR="00EB571A" w:rsidRPr="00032ABF" w:rsidRDefault="00EB571A" w:rsidP="00946E1B">
            <w:pPr>
              <w:pStyle w:val="a3"/>
              <w:jc w:val="center"/>
              <w:rPr>
                <w:szCs w:val="24"/>
              </w:rPr>
            </w:pPr>
          </w:p>
        </w:tc>
        <w:tc>
          <w:tcPr>
            <w:tcW w:w="2410" w:type="dxa"/>
            <w:vMerge/>
            <w:vAlign w:val="center"/>
          </w:tcPr>
          <w:p w14:paraId="06A3EECE" w14:textId="77777777" w:rsidR="00EB571A" w:rsidRPr="00007F60" w:rsidRDefault="00EB571A" w:rsidP="00946E1B">
            <w:pPr>
              <w:shd w:val="clear" w:color="auto" w:fill="FFFFFF"/>
              <w:jc w:val="center"/>
              <w:rPr>
                <w:b/>
                <w:noProof/>
                <w:sz w:val="24"/>
                <w:szCs w:val="24"/>
              </w:rPr>
            </w:pPr>
          </w:p>
        </w:tc>
        <w:tc>
          <w:tcPr>
            <w:tcW w:w="4253" w:type="dxa"/>
          </w:tcPr>
          <w:p w14:paraId="5A0CF774" w14:textId="77777777" w:rsidR="00EB571A" w:rsidRPr="00D0375D" w:rsidRDefault="00EB571A" w:rsidP="00946E1B">
            <w:pPr>
              <w:pStyle w:val="a3"/>
            </w:pPr>
            <w:r w:rsidRPr="00B55E6C">
              <w:t xml:space="preserve">Раскладку и присоединение РПД к взрывной сети производить после вывода людей и техники за пределы опасной зоны и уборки </w:t>
            </w:r>
            <w:r>
              <w:t>инструмента с взрываемого блока</w:t>
            </w:r>
          </w:p>
        </w:tc>
      </w:tr>
      <w:tr w:rsidR="00EB571A" w:rsidRPr="00007F60" w14:paraId="1827436F" w14:textId="77777777" w:rsidTr="00606CCB">
        <w:trPr>
          <w:trHeight w:val="411"/>
        </w:trPr>
        <w:tc>
          <w:tcPr>
            <w:tcW w:w="709" w:type="dxa"/>
            <w:vAlign w:val="center"/>
          </w:tcPr>
          <w:p w14:paraId="0100124B" w14:textId="77777777" w:rsidR="00EB571A" w:rsidRPr="00582251" w:rsidRDefault="00EB571A" w:rsidP="00946E1B">
            <w:pPr>
              <w:pStyle w:val="a3"/>
              <w:numPr>
                <w:ilvl w:val="0"/>
                <w:numId w:val="25"/>
              </w:numPr>
              <w:ind w:left="132" w:hanging="172"/>
              <w:jc w:val="center"/>
              <w:rPr>
                <w:szCs w:val="24"/>
              </w:rPr>
            </w:pPr>
          </w:p>
        </w:tc>
        <w:tc>
          <w:tcPr>
            <w:tcW w:w="2693" w:type="dxa"/>
            <w:vMerge w:val="restart"/>
            <w:vAlign w:val="center"/>
          </w:tcPr>
          <w:p w14:paraId="7ACA6789" w14:textId="2D3B1A10" w:rsidR="00EB571A" w:rsidRPr="00007F60" w:rsidRDefault="009E6D3A" w:rsidP="00946E1B">
            <w:pPr>
              <w:pStyle w:val="a3"/>
              <w:jc w:val="center"/>
              <w:rPr>
                <w:b/>
                <w:szCs w:val="24"/>
              </w:rPr>
            </w:pPr>
            <w:r>
              <w:rPr>
                <w:szCs w:val="24"/>
              </w:rPr>
              <w:t>О</w:t>
            </w:r>
            <w:r w:rsidR="00EB571A" w:rsidRPr="00363E7E">
              <w:rPr>
                <w:szCs w:val="24"/>
              </w:rPr>
              <w:t>пасность взрыва</w:t>
            </w:r>
          </w:p>
        </w:tc>
        <w:tc>
          <w:tcPr>
            <w:tcW w:w="2410" w:type="dxa"/>
            <w:vMerge w:val="restart"/>
            <w:vAlign w:val="center"/>
          </w:tcPr>
          <w:p w14:paraId="41F2FDFD" w14:textId="77777777" w:rsidR="00EB571A" w:rsidRPr="00007F60" w:rsidRDefault="00EB571A" w:rsidP="00946E1B">
            <w:pPr>
              <w:shd w:val="clear" w:color="auto" w:fill="FFFFFF"/>
              <w:jc w:val="center"/>
              <w:rPr>
                <w:b/>
                <w:noProof/>
                <w:sz w:val="24"/>
                <w:szCs w:val="24"/>
              </w:rPr>
            </w:pPr>
            <w:r w:rsidRPr="00363E7E">
              <w:rPr>
                <w:b/>
                <w:noProof/>
                <w:sz w:val="24"/>
                <w:szCs w:val="24"/>
              </w:rPr>
              <w:drawing>
                <wp:inline distT="0" distB="0" distL="0" distR="0" wp14:anchorId="02F6CCCD" wp14:editId="2B65C737">
                  <wp:extent cx="848320" cy="714375"/>
                  <wp:effectExtent l="0" t="0" r="9525" b="0"/>
                  <wp:docPr id="6" name="Рисунок 6" descr="C:\Users\novak\OneDrive\Рабочий стол\ИОТ Алроса\СНиП\Новая папка\SIGNS\Опасность взр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ak\OneDrive\Рабочий стол\ИОТ Алроса\СНиП\Новая папка\SIGNS\Опасность взрыв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2265" cy="717697"/>
                          </a:xfrm>
                          <a:prstGeom prst="rect">
                            <a:avLst/>
                          </a:prstGeom>
                          <a:noFill/>
                          <a:ln>
                            <a:noFill/>
                          </a:ln>
                        </pic:spPr>
                      </pic:pic>
                    </a:graphicData>
                  </a:graphic>
                </wp:inline>
              </w:drawing>
            </w:r>
          </w:p>
        </w:tc>
        <w:tc>
          <w:tcPr>
            <w:tcW w:w="4253" w:type="dxa"/>
          </w:tcPr>
          <w:p w14:paraId="73E7A163" w14:textId="1B813AC2" w:rsidR="00EB571A" w:rsidRPr="0003011F" w:rsidRDefault="00EB571A" w:rsidP="00946E1B">
            <w:pPr>
              <w:widowControl/>
              <w:tabs>
                <w:tab w:val="left" w:pos="1276"/>
                <w:tab w:val="left" w:pos="9498"/>
              </w:tabs>
              <w:autoSpaceDE/>
              <w:autoSpaceDN/>
              <w:adjustRightInd/>
              <w:jc w:val="both"/>
              <w:rPr>
                <w:sz w:val="24"/>
              </w:rPr>
            </w:pPr>
            <w:r w:rsidRPr="0003011F">
              <w:rPr>
                <w:sz w:val="24"/>
              </w:rPr>
              <w:t>Перед заряжанием шпуров или скважин в местах, указанных в паспорте или проекте БВР, горным мастером производственного участка должны быть выставлены посты охраны</w:t>
            </w:r>
          </w:p>
        </w:tc>
      </w:tr>
      <w:tr w:rsidR="00EB571A" w:rsidRPr="00007F60" w14:paraId="2FCF7CD5" w14:textId="77777777" w:rsidTr="00606CCB">
        <w:trPr>
          <w:trHeight w:val="411"/>
        </w:trPr>
        <w:tc>
          <w:tcPr>
            <w:tcW w:w="709" w:type="dxa"/>
            <w:vAlign w:val="center"/>
          </w:tcPr>
          <w:p w14:paraId="3552C587"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43709B78" w14:textId="77777777" w:rsidR="00EB571A" w:rsidRDefault="00EB571A" w:rsidP="00946E1B">
            <w:pPr>
              <w:pStyle w:val="a3"/>
              <w:jc w:val="center"/>
              <w:rPr>
                <w:szCs w:val="24"/>
              </w:rPr>
            </w:pPr>
          </w:p>
        </w:tc>
        <w:tc>
          <w:tcPr>
            <w:tcW w:w="2410" w:type="dxa"/>
            <w:vMerge/>
            <w:vAlign w:val="center"/>
          </w:tcPr>
          <w:p w14:paraId="520912C0" w14:textId="77777777" w:rsidR="00EB571A" w:rsidRPr="00363E7E" w:rsidRDefault="00EB571A" w:rsidP="00946E1B">
            <w:pPr>
              <w:shd w:val="clear" w:color="auto" w:fill="FFFFFF"/>
              <w:jc w:val="center"/>
              <w:rPr>
                <w:b/>
                <w:noProof/>
                <w:sz w:val="24"/>
                <w:szCs w:val="24"/>
              </w:rPr>
            </w:pPr>
          </w:p>
        </w:tc>
        <w:tc>
          <w:tcPr>
            <w:tcW w:w="4253" w:type="dxa"/>
          </w:tcPr>
          <w:p w14:paraId="41212684" w14:textId="77777777" w:rsidR="00EB571A" w:rsidRPr="00CD7000" w:rsidRDefault="00EB571A" w:rsidP="00946E1B">
            <w:pPr>
              <w:pStyle w:val="a3"/>
            </w:pPr>
            <w:r w:rsidRPr="00CD7000">
              <w:t>Патроны-боевики изготавливать непосредственно на месте взрывных работ и не ранее как перед самим заряжанием шпуров в количестве, не превышающем потребность в них для данной серии за</w:t>
            </w:r>
            <w:r>
              <w:t>рядов, взрываемых за один прием</w:t>
            </w:r>
          </w:p>
        </w:tc>
      </w:tr>
      <w:tr w:rsidR="00EB571A" w:rsidRPr="00007F60" w14:paraId="32FB01A9" w14:textId="77777777" w:rsidTr="00606CCB">
        <w:trPr>
          <w:trHeight w:val="411"/>
        </w:trPr>
        <w:tc>
          <w:tcPr>
            <w:tcW w:w="709" w:type="dxa"/>
            <w:vAlign w:val="center"/>
          </w:tcPr>
          <w:p w14:paraId="45F4B9EA"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588D2B3C" w14:textId="77777777" w:rsidR="00EB571A" w:rsidRDefault="00EB571A" w:rsidP="00946E1B">
            <w:pPr>
              <w:pStyle w:val="a3"/>
              <w:jc w:val="center"/>
              <w:rPr>
                <w:szCs w:val="24"/>
              </w:rPr>
            </w:pPr>
          </w:p>
        </w:tc>
        <w:tc>
          <w:tcPr>
            <w:tcW w:w="2410" w:type="dxa"/>
            <w:vMerge/>
            <w:vAlign w:val="center"/>
          </w:tcPr>
          <w:p w14:paraId="3AC085D9" w14:textId="77777777" w:rsidR="00EB571A" w:rsidRPr="00363E7E" w:rsidRDefault="00EB571A" w:rsidP="00946E1B">
            <w:pPr>
              <w:shd w:val="clear" w:color="auto" w:fill="FFFFFF"/>
              <w:jc w:val="center"/>
              <w:rPr>
                <w:b/>
                <w:noProof/>
                <w:sz w:val="24"/>
                <w:szCs w:val="24"/>
              </w:rPr>
            </w:pPr>
          </w:p>
        </w:tc>
        <w:tc>
          <w:tcPr>
            <w:tcW w:w="4253" w:type="dxa"/>
          </w:tcPr>
          <w:p w14:paraId="06DBA2A3" w14:textId="77777777" w:rsidR="00EB571A" w:rsidRPr="0003011F" w:rsidRDefault="00EB571A" w:rsidP="00946E1B">
            <w:pPr>
              <w:pStyle w:val="a3"/>
            </w:pPr>
            <w:r w:rsidRPr="0003011F">
              <w:t>Перед заряжанием шпуров проверить соответствие паспорту БВР глубины шпуров, расстояния между ними и их расположение</w:t>
            </w:r>
          </w:p>
        </w:tc>
      </w:tr>
      <w:tr w:rsidR="00EB571A" w:rsidRPr="00007F60" w14:paraId="0244552C" w14:textId="77777777" w:rsidTr="00606CCB">
        <w:trPr>
          <w:trHeight w:val="411"/>
        </w:trPr>
        <w:tc>
          <w:tcPr>
            <w:tcW w:w="709" w:type="dxa"/>
            <w:vAlign w:val="center"/>
          </w:tcPr>
          <w:p w14:paraId="627B7DF2"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369B86AE" w14:textId="77777777" w:rsidR="00EB571A" w:rsidRDefault="00EB571A" w:rsidP="00946E1B">
            <w:pPr>
              <w:pStyle w:val="a3"/>
              <w:jc w:val="center"/>
              <w:rPr>
                <w:szCs w:val="24"/>
              </w:rPr>
            </w:pPr>
          </w:p>
        </w:tc>
        <w:tc>
          <w:tcPr>
            <w:tcW w:w="2410" w:type="dxa"/>
            <w:vMerge/>
            <w:vAlign w:val="center"/>
          </w:tcPr>
          <w:p w14:paraId="078A8BEB" w14:textId="77777777" w:rsidR="00EB571A" w:rsidRPr="00363E7E" w:rsidRDefault="00EB571A" w:rsidP="00946E1B">
            <w:pPr>
              <w:shd w:val="clear" w:color="auto" w:fill="FFFFFF"/>
              <w:jc w:val="center"/>
              <w:rPr>
                <w:b/>
                <w:noProof/>
                <w:sz w:val="24"/>
                <w:szCs w:val="24"/>
              </w:rPr>
            </w:pPr>
          </w:p>
        </w:tc>
        <w:tc>
          <w:tcPr>
            <w:tcW w:w="4253" w:type="dxa"/>
          </w:tcPr>
          <w:p w14:paraId="69266D84" w14:textId="77777777" w:rsidR="00EB571A" w:rsidRPr="0003011F" w:rsidRDefault="00EB571A" w:rsidP="00946E1B">
            <w:pPr>
              <w:pStyle w:val="a3"/>
            </w:pPr>
            <w:r w:rsidRPr="0003011F">
              <w:t>Каждый шпур перед заряжанием очистить от буровой мелочи и пыли</w:t>
            </w:r>
          </w:p>
        </w:tc>
      </w:tr>
      <w:tr w:rsidR="00EB571A" w:rsidRPr="00007F60" w14:paraId="5DBD524F" w14:textId="77777777" w:rsidTr="00606CCB">
        <w:trPr>
          <w:trHeight w:val="411"/>
        </w:trPr>
        <w:tc>
          <w:tcPr>
            <w:tcW w:w="709" w:type="dxa"/>
            <w:vAlign w:val="center"/>
          </w:tcPr>
          <w:p w14:paraId="128421E6"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72152EC6" w14:textId="77777777" w:rsidR="00EB571A" w:rsidRPr="00007F60" w:rsidRDefault="00EB571A" w:rsidP="00946E1B">
            <w:pPr>
              <w:pStyle w:val="a3"/>
              <w:jc w:val="center"/>
              <w:rPr>
                <w:b/>
                <w:szCs w:val="24"/>
              </w:rPr>
            </w:pPr>
          </w:p>
        </w:tc>
        <w:tc>
          <w:tcPr>
            <w:tcW w:w="2410" w:type="dxa"/>
            <w:vMerge/>
            <w:vAlign w:val="center"/>
          </w:tcPr>
          <w:p w14:paraId="31B057F1" w14:textId="77777777" w:rsidR="00EB571A" w:rsidRPr="00007F60" w:rsidRDefault="00EB571A" w:rsidP="00946E1B">
            <w:pPr>
              <w:shd w:val="clear" w:color="auto" w:fill="FFFFFF"/>
              <w:jc w:val="center"/>
              <w:rPr>
                <w:b/>
                <w:noProof/>
                <w:sz w:val="24"/>
                <w:szCs w:val="24"/>
              </w:rPr>
            </w:pPr>
          </w:p>
        </w:tc>
        <w:tc>
          <w:tcPr>
            <w:tcW w:w="4253" w:type="dxa"/>
          </w:tcPr>
          <w:p w14:paraId="552A95B0" w14:textId="77777777" w:rsidR="00EB571A" w:rsidRPr="00CD7000" w:rsidRDefault="00EB571A" w:rsidP="00946E1B">
            <w:pPr>
              <w:pStyle w:val="a3"/>
            </w:pPr>
            <w:r>
              <w:t xml:space="preserve">При заряжании шпуров пользоваться круглыми </w:t>
            </w:r>
            <w:proofErr w:type="spellStart"/>
            <w:r>
              <w:t>забойниками</w:t>
            </w:r>
            <w:proofErr w:type="spellEnd"/>
            <w:r>
              <w:t>, изготовленными из дерева или других материалов, не дающих искр при ударе или трении</w:t>
            </w:r>
          </w:p>
        </w:tc>
      </w:tr>
      <w:tr w:rsidR="00EB571A" w:rsidRPr="00007F60" w14:paraId="79719ACE" w14:textId="77777777" w:rsidTr="00606CCB">
        <w:trPr>
          <w:trHeight w:val="411"/>
        </w:trPr>
        <w:tc>
          <w:tcPr>
            <w:tcW w:w="709" w:type="dxa"/>
            <w:vAlign w:val="center"/>
          </w:tcPr>
          <w:p w14:paraId="430B8494"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2BEA007A" w14:textId="77777777" w:rsidR="00EB571A" w:rsidRPr="00007F60" w:rsidRDefault="00EB571A" w:rsidP="00946E1B">
            <w:pPr>
              <w:pStyle w:val="a3"/>
              <w:jc w:val="center"/>
              <w:rPr>
                <w:b/>
                <w:szCs w:val="24"/>
              </w:rPr>
            </w:pPr>
          </w:p>
        </w:tc>
        <w:tc>
          <w:tcPr>
            <w:tcW w:w="2410" w:type="dxa"/>
            <w:vMerge/>
            <w:vAlign w:val="center"/>
          </w:tcPr>
          <w:p w14:paraId="4B211293" w14:textId="77777777" w:rsidR="00EB571A" w:rsidRPr="00007F60" w:rsidRDefault="00EB571A" w:rsidP="00946E1B">
            <w:pPr>
              <w:shd w:val="clear" w:color="auto" w:fill="FFFFFF"/>
              <w:jc w:val="center"/>
              <w:rPr>
                <w:b/>
                <w:noProof/>
                <w:sz w:val="24"/>
                <w:szCs w:val="24"/>
              </w:rPr>
            </w:pPr>
          </w:p>
        </w:tc>
        <w:tc>
          <w:tcPr>
            <w:tcW w:w="4253" w:type="dxa"/>
          </w:tcPr>
          <w:p w14:paraId="4ED26B77" w14:textId="77777777" w:rsidR="00EB571A" w:rsidRPr="007F53DB" w:rsidRDefault="00EB571A" w:rsidP="00946E1B">
            <w:pPr>
              <w:pStyle w:val="a3"/>
              <w:rPr>
                <w:rFonts w:eastAsia="Arial Unicode MS"/>
                <w:color w:val="000000" w:themeColor="text1"/>
                <w:szCs w:val="24"/>
              </w:rPr>
            </w:pPr>
            <w:r w:rsidRPr="00CD7000">
              <w:t xml:space="preserve"> При изготовлении патрона-боевика, прежде чем делать в патроне углубление для детонатора или детонирующего шнура, бумажную оболочку на конце патрона развернуть, затем края оболочки собрать в складки и завязать шпагатом вместе с проводом электродетонаторов. При этом детонатор необходимо вводить в патрон ВВ на полную длину независимо от применяемого ВВ.</w:t>
            </w:r>
          </w:p>
        </w:tc>
      </w:tr>
      <w:tr w:rsidR="00EB571A" w:rsidRPr="00007F60" w14:paraId="65F621C3" w14:textId="77777777" w:rsidTr="00606CCB">
        <w:trPr>
          <w:trHeight w:val="411"/>
        </w:trPr>
        <w:tc>
          <w:tcPr>
            <w:tcW w:w="709" w:type="dxa"/>
            <w:vAlign w:val="center"/>
          </w:tcPr>
          <w:p w14:paraId="164CC43A"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1A10B46C" w14:textId="77777777" w:rsidR="00EB571A" w:rsidRPr="00007F60" w:rsidRDefault="00EB571A" w:rsidP="00946E1B">
            <w:pPr>
              <w:pStyle w:val="a3"/>
              <w:jc w:val="center"/>
              <w:rPr>
                <w:b/>
                <w:szCs w:val="24"/>
              </w:rPr>
            </w:pPr>
          </w:p>
        </w:tc>
        <w:tc>
          <w:tcPr>
            <w:tcW w:w="2410" w:type="dxa"/>
            <w:vMerge/>
            <w:vAlign w:val="center"/>
          </w:tcPr>
          <w:p w14:paraId="0DE6546D" w14:textId="77777777" w:rsidR="00EB571A" w:rsidRPr="00007F60" w:rsidRDefault="00EB571A" w:rsidP="00946E1B">
            <w:pPr>
              <w:shd w:val="clear" w:color="auto" w:fill="FFFFFF"/>
              <w:jc w:val="center"/>
              <w:rPr>
                <w:b/>
                <w:noProof/>
                <w:sz w:val="24"/>
                <w:szCs w:val="24"/>
              </w:rPr>
            </w:pPr>
          </w:p>
        </w:tc>
        <w:tc>
          <w:tcPr>
            <w:tcW w:w="4253" w:type="dxa"/>
          </w:tcPr>
          <w:p w14:paraId="58418E1F" w14:textId="47B7E12B" w:rsidR="00EB571A" w:rsidRPr="007F53DB" w:rsidRDefault="00EB571A" w:rsidP="00946E1B">
            <w:pPr>
              <w:pStyle w:val="a3"/>
              <w:rPr>
                <w:rFonts w:eastAsia="Arial Unicode MS"/>
                <w:color w:val="000000" w:themeColor="text1"/>
                <w:szCs w:val="24"/>
              </w:rPr>
            </w:pPr>
            <w:r w:rsidRPr="00CD7000">
              <w:t xml:space="preserve">Патроны-боевики вводить </w:t>
            </w:r>
            <w:r>
              <w:t>в шпуры осторожно, без толчков</w:t>
            </w:r>
          </w:p>
        </w:tc>
      </w:tr>
      <w:tr w:rsidR="00EB571A" w:rsidRPr="00007F60" w14:paraId="36DAC144" w14:textId="77777777" w:rsidTr="00606CCB">
        <w:trPr>
          <w:trHeight w:val="411"/>
        </w:trPr>
        <w:tc>
          <w:tcPr>
            <w:tcW w:w="709" w:type="dxa"/>
            <w:vAlign w:val="center"/>
          </w:tcPr>
          <w:p w14:paraId="2E7A2243"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1E8137D0" w14:textId="77777777" w:rsidR="00EB571A" w:rsidRPr="00007F60" w:rsidRDefault="00EB571A" w:rsidP="00946E1B">
            <w:pPr>
              <w:pStyle w:val="a3"/>
              <w:jc w:val="center"/>
              <w:rPr>
                <w:b/>
                <w:szCs w:val="24"/>
              </w:rPr>
            </w:pPr>
          </w:p>
        </w:tc>
        <w:tc>
          <w:tcPr>
            <w:tcW w:w="2410" w:type="dxa"/>
            <w:vMerge/>
            <w:vAlign w:val="center"/>
          </w:tcPr>
          <w:p w14:paraId="5E46E760" w14:textId="77777777" w:rsidR="00EB571A" w:rsidRPr="00007F60" w:rsidRDefault="00EB571A" w:rsidP="00946E1B">
            <w:pPr>
              <w:shd w:val="clear" w:color="auto" w:fill="FFFFFF"/>
              <w:jc w:val="center"/>
              <w:rPr>
                <w:b/>
                <w:noProof/>
                <w:sz w:val="24"/>
                <w:szCs w:val="24"/>
              </w:rPr>
            </w:pPr>
          </w:p>
        </w:tc>
        <w:tc>
          <w:tcPr>
            <w:tcW w:w="4253" w:type="dxa"/>
          </w:tcPr>
          <w:p w14:paraId="61272C48" w14:textId="77777777" w:rsidR="00EB571A" w:rsidRPr="007F53DB" w:rsidRDefault="00EB571A" w:rsidP="00946E1B">
            <w:pPr>
              <w:pStyle w:val="a3"/>
              <w:rPr>
                <w:rFonts w:eastAsia="Arial Unicode MS"/>
                <w:color w:val="000000" w:themeColor="text1"/>
                <w:szCs w:val="24"/>
              </w:rPr>
            </w:pPr>
            <w:r w:rsidRPr="00CD7000">
              <w:t xml:space="preserve">Для забойки зарядов в шпурах применять </w:t>
            </w:r>
            <w:proofErr w:type="spellStart"/>
            <w:r w:rsidRPr="00CD7000">
              <w:t>гидрозабойку</w:t>
            </w:r>
            <w:proofErr w:type="spellEnd"/>
            <w:r w:rsidRPr="00CD7000">
              <w:t xml:space="preserve"> или не горючие материалы (глина, смесь глины с песком и т.п.)</w:t>
            </w:r>
          </w:p>
        </w:tc>
      </w:tr>
      <w:tr w:rsidR="00EB571A" w:rsidRPr="00007F60" w14:paraId="44AA0E9F" w14:textId="77777777" w:rsidTr="00606CCB">
        <w:trPr>
          <w:trHeight w:val="411"/>
        </w:trPr>
        <w:tc>
          <w:tcPr>
            <w:tcW w:w="709" w:type="dxa"/>
            <w:vAlign w:val="center"/>
          </w:tcPr>
          <w:p w14:paraId="013511E4"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6BFC168A" w14:textId="77777777" w:rsidR="00EB571A" w:rsidRPr="00007F60" w:rsidRDefault="00EB571A" w:rsidP="00946E1B">
            <w:pPr>
              <w:pStyle w:val="a3"/>
              <w:jc w:val="center"/>
              <w:rPr>
                <w:b/>
                <w:szCs w:val="24"/>
              </w:rPr>
            </w:pPr>
          </w:p>
        </w:tc>
        <w:tc>
          <w:tcPr>
            <w:tcW w:w="2410" w:type="dxa"/>
            <w:vMerge/>
            <w:vAlign w:val="center"/>
          </w:tcPr>
          <w:p w14:paraId="40F9AD9C" w14:textId="77777777" w:rsidR="00EB571A" w:rsidRPr="00007F60" w:rsidRDefault="00EB571A" w:rsidP="00946E1B">
            <w:pPr>
              <w:shd w:val="clear" w:color="auto" w:fill="FFFFFF"/>
              <w:jc w:val="center"/>
              <w:rPr>
                <w:b/>
                <w:noProof/>
                <w:sz w:val="24"/>
                <w:szCs w:val="24"/>
              </w:rPr>
            </w:pPr>
          </w:p>
        </w:tc>
        <w:tc>
          <w:tcPr>
            <w:tcW w:w="4253" w:type="dxa"/>
          </w:tcPr>
          <w:p w14:paraId="45861A41" w14:textId="77777777" w:rsidR="00EB571A" w:rsidRPr="007F53DB" w:rsidRDefault="00EB571A" w:rsidP="00946E1B">
            <w:pPr>
              <w:pStyle w:val="a3"/>
              <w:rPr>
                <w:rFonts w:eastAsia="Arial Unicode MS"/>
                <w:color w:val="000000" w:themeColor="text1"/>
                <w:szCs w:val="24"/>
              </w:rPr>
            </w:pPr>
            <w:r w:rsidRPr="00CD7000">
              <w:t>Забойку шпуров производить с максимальной осторожностью</w:t>
            </w:r>
          </w:p>
        </w:tc>
      </w:tr>
      <w:tr w:rsidR="00EB571A" w:rsidRPr="00007F60" w14:paraId="321FEDF1" w14:textId="77777777" w:rsidTr="00606CCB">
        <w:trPr>
          <w:trHeight w:val="411"/>
        </w:trPr>
        <w:tc>
          <w:tcPr>
            <w:tcW w:w="709" w:type="dxa"/>
            <w:vAlign w:val="center"/>
          </w:tcPr>
          <w:p w14:paraId="4AFFCFE3"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52D72768" w14:textId="77777777" w:rsidR="00EB571A" w:rsidRPr="00007F60" w:rsidRDefault="00EB571A" w:rsidP="00946E1B">
            <w:pPr>
              <w:pStyle w:val="a3"/>
              <w:jc w:val="center"/>
              <w:rPr>
                <w:b/>
                <w:szCs w:val="24"/>
              </w:rPr>
            </w:pPr>
          </w:p>
        </w:tc>
        <w:tc>
          <w:tcPr>
            <w:tcW w:w="2410" w:type="dxa"/>
            <w:vMerge/>
            <w:vAlign w:val="center"/>
          </w:tcPr>
          <w:p w14:paraId="230FA8DC" w14:textId="77777777" w:rsidR="00EB571A" w:rsidRPr="00007F60" w:rsidRDefault="00EB571A" w:rsidP="00946E1B">
            <w:pPr>
              <w:shd w:val="clear" w:color="auto" w:fill="FFFFFF"/>
              <w:jc w:val="center"/>
              <w:rPr>
                <w:b/>
                <w:noProof/>
                <w:sz w:val="24"/>
                <w:szCs w:val="24"/>
              </w:rPr>
            </w:pPr>
          </w:p>
        </w:tc>
        <w:tc>
          <w:tcPr>
            <w:tcW w:w="4253" w:type="dxa"/>
          </w:tcPr>
          <w:p w14:paraId="2ACDBEDD" w14:textId="77777777" w:rsidR="00EB571A" w:rsidRPr="00B55E6C" w:rsidRDefault="00EB571A" w:rsidP="00946E1B">
            <w:pPr>
              <w:pStyle w:val="a3"/>
            </w:pPr>
            <w:r>
              <w:t>Присоединение капсюля-детонатора   к взрывному аппарату производить после контрольной проверки взрывной сети по команде лица ответственного за взрыв.</w:t>
            </w:r>
          </w:p>
        </w:tc>
      </w:tr>
      <w:tr w:rsidR="00EB571A" w:rsidRPr="00007F60" w14:paraId="071144EB" w14:textId="77777777" w:rsidTr="00606CCB">
        <w:trPr>
          <w:trHeight w:val="411"/>
        </w:trPr>
        <w:tc>
          <w:tcPr>
            <w:tcW w:w="709" w:type="dxa"/>
            <w:vAlign w:val="center"/>
          </w:tcPr>
          <w:p w14:paraId="0DF7FF3C"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7E075B9D" w14:textId="77777777" w:rsidR="00EB571A" w:rsidRPr="00007F60" w:rsidRDefault="00EB571A" w:rsidP="00946E1B">
            <w:pPr>
              <w:pStyle w:val="a3"/>
              <w:jc w:val="center"/>
              <w:rPr>
                <w:b/>
                <w:szCs w:val="24"/>
              </w:rPr>
            </w:pPr>
          </w:p>
        </w:tc>
        <w:tc>
          <w:tcPr>
            <w:tcW w:w="2410" w:type="dxa"/>
            <w:vMerge/>
            <w:vAlign w:val="center"/>
          </w:tcPr>
          <w:p w14:paraId="7B52866D" w14:textId="77777777" w:rsidR="00EB571A" w:rsidRPr="00007F60" w:rsidRDefault="00EB571A" w:rsidP="00946E1B">
            <w:pPr>
              <w:shd w:val="clear" w:color="auto" w:fill="FFFFFF"/>
              <w:jc w:val="center"/>
              <w:rPr>
                <w:b/>
                <w:noProof/>
                <w:sz w:val="24"/>
                <w:szCs w:val="24"/>
              </w:rPr>
            </w:pPr>
          </w:p>
        </w:tc>
        <w:tc>
          <w:tcPr>
            <w:tcW w:w="4253" w:type="dxa"/>
          </w:tcPr>
          <w:p w14:paraId="27FBEF1F" w14:textId="77777777" w:rsidR="00EB571A" w:rsidRPr="00B55E6C" w:rsidRDefault="00EB571A" w:rsidP="00946E1B">
            <w:pPr>
              <w:pStyle w:val="a3"/>
            </w:pPr>
            <w:r>
              <w:t>Быть внимательными при подсоединении реле РПД к взрывной сети во избежание выхода детонирующего шнура из трубки реле</w:t>
            </w:r>
          </w:p>
        </w:tc>
      </w:tr>
      <w:tr w:rsidR="00EB571A" w:rsidRPr="00007F60" w14:paraId="420E0F8B" w14:textId="77777777" w:rsidTr="00606CCB">
        <w:trPr>
          <w:trHeight w:val="411"/>
        </w:trPr>
        <w:tc>
          <w:tcPr>
            <w:tcW w:w="709" w:type="dxa"/>
            <w:vAlign w:val="center"/>
          </w:tcPr>
          <w:p w14:paraId="3C8D97E1"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1F086889" w14:textId="77777777" w:rsidR="00EB571A" w:rsidRPr="00007F60" w:rsidRDefault="00EB571A" w:rsidP="00946E1B">
            <w:pPr>
              <w:pStyle w:val="a3"/>
              <w:jc w:val="center"/>
              <w:rPr>
                <w:b/>
                <w:szCs w:val="24"/>
              </w:rPr>
            </w:pPr>
          </w:p>
        </w:tc>
        <w:tc>
          <w:tcPr>
            <w:tcW w:w="2410" w:type="dxa"/>
            <w:vMerge/>
            <w:vAlign w:val="center"/>
          </w:tcPr>
          <w:p w14:paraId="209F026C" w14:textId="77777777" w:rsidR="00EB571A" w:rsidRPr="00007F60" w:rsidRDefault="00EB571A" w:rsidP="00946E1B">
            <w:pPr>
              <w:shd w:val="clear" w:color="auto" w:fill="FFFFFF"/>
              <w:jc w:val="center"/>
              <w:rPr>
                <w:b/>
                <w:noProof/>
                <w:sz w:val="24"/>
                <w:szCs w:val="24"/>
              </w:rPr>
            </w:pPr>
          </w:p>
        </w:tc>
        <w:tc>
          <w:tcPr>
            <w:tcW w:w="4253" w:type="dxa"/>
          </w:tcPr>
          <w:p w14:paraId="0F2CBAFC" w14:textId="74460D67" w:rsidR="00EB571A" w:rsidRDefault="00EB571A" w:rsidP="00946E1B">
            <w:pPr>
              <w:pStyle w:val="a3"/>
            </w:pPr>
            <w:r w:rsidRPr="009B4F97">
              <w:t>При монтаже сетей из детонирующего шнура не допускать витков и скруток на шнуре</w:t>
            </w:r>
          </w:p>
        </w:tc>
      </w:tr>
      <w:tr w:rsidR="00EB571A" w:rsidRPr="00007F60" w14:paraId="15CF7493" w14:textId="77777777" w:rsidTr="00606CCB">
        <w:trPr>
          <w:trHeight w:val="411"/>
        </w:trPr>
        <w:tc>
          <w:tcPr>
            <w:tcW w:w="709" w:type="dxa"/>
            <w:vAlign w:val="center"/>
          </w:tcPr>
          <w:p w14:paraId="3077119A"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62EB0D12" w14:textId="77777777" w:rsidR="00EB571A" w:rsidRPr="00007F60" w:rsidRDefault="00EB571A" w:rsidP="00946E1B">
            <w:pPr>
              <w:pStyle w:val="a3"/>
              <w:jc w:val="center"/>
              <w:rPr>
                <w:b/>
                <w:szCs w:val="24"/>
              </w:rPr>
            </w:pPr>
          </w:p>
        </w:tc>
        <w:tc>
          <w:tcPr>
            <w:tcW w:w="2410" w:type="dxa"/>
            <w:vMerge/>
            <w:vAlign w:val="center"/>
          </w:tcPr>
          <w:p w14:paraId="6E615A5B" w14:textId="77777777" w:rsidR="00EB571A" w:rsidRPr="00007F60" w:rsidRDefault="00EB571A" w:rsidP="00946E1B">
            <w:pPr>
              <w:shd w:val="clear" w:color="auto" w:fill="FFFFFF"/>
              <w:jc w:val="center"/>
              <w:rPr>
                <w:b/>
                <w:noProof/>
                <w:sz w:val="24"/>
                <w:szCs w:val="24"/>
              </w:rPr>
            </w:pPr>
          </w:p>
        </w:tc>
        <w:tc>
          <w:tcPr>
            <w:tcW w:w="4253" w:type="dxa"/>
          </w:tcPr>
          <w:p w14:paraId="27D447B3" w14:textId="77777777" w:rsidR="00EB571A" w:rsidRDefault="00EB571A" w:rsidP="00946E1B">
            <w:pPr>
              <w:pStyle w:val="a3"/>
            </w:pPr>
            <w:r w:rsidRPr="009B4F97">
              <w:t>Соединить детонирующие шнуры в накладку на длину не менее 10 см, при этом шнуры должны плотно прилегать друг к другу</w:t>
            </w:r>
          </w:p>
        </w:tc>
      </w:tr>
      <w:tr w:rsidR="00EB571A" w:rsidRPr="00007F60" w14:paraId="4FC575B8" w14:textId="77777777" w:rsidTr="00606CCB">
        <w:trPr>
          <w:trHeight w:val="411"/>
        </w:trPr>
        <w:tc>
          <w:tcPr>
            <w:tcW w:w="709" w:type="dxa"/>
            <w:vAlign w:val="center"/>
          </w:tcPr>
          <w:p w14:paraId="52B7D703"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71C05CFD" w14:textId="77777777" w:rsidR="00EB571A" w:rsidRPr="00007F60" w:rsidRDefault="00EB571A" w:rsidP="00946E1B">
            <w:pPr>
              <w:pStyle w:val="a3"/>
              <w:jc w:val="center"/>
              <w:rPr>
                <w:b/>
                <w:szCs w:val="24"/>
              </w:rPr>
            </w:pPr>
          </w:p>
        </w:tc>
        <w:tc>
          <w:tcPr>
            <w:tcW w:w="2410" w:type="dxa"/>
            <w:vMerge/>
            <w:vAlign w:val="center"/>
          </w:tcPr>
          <w:p w14:paraId="7BBC3A03" w14:textId="77777777" w:rsidR="00EB571A" w:rsidRPr="00007F60" w:rsidRDefault="00EB571A" w:rsidP="00946E1B">
            <w:pPr>
              <w:shd w:val="clear" w:color="auto" w:fill="FFFFFF"/>
              <w:jc w:val="center"/>
              <w:rPr>
                <w:b/>
                <w:noProof/>
                <w:sz w:val="24"/>
                <w:szCs w:val="24"/>
              </w:rPr>
            </w:pPr>
          </w:p>
        </w:tc>
        <w:tc>
          <w:tcPr>
            <w:tcW w:w="4253" w:type="dxa"/>
          </w:tcPr>
          <w:p w14:paraId="7F0A78B3" w14:textId="77777777" w:rsidR="00EB571A" w:rsidRDefault="00EB571A" w:rsidP="00946E1B">
            <w:pPr>
              <w:pStyle w:val="a3"/>
            </w:pPr>
            <w:r w:rsidRPr="009B4F97">
              <w:t>При пересечении шнуров помещать между ними прокладки дерева толщиной не менее 10 см</w:t>
            </w:r>
          </w:p>
        </w:tc>
      </w:tr>
      <w:tr w:rsidR="00EB571A" w:rsidRPr="00007F60" w14:paraId="27BFF606" w14:textId="77777777" w:rsidTr="00606CCB">
        <w:trPr>
          <w:trHeight w:val="411"/>
        </w:trPr>
        <w:tc>
          <w:tcPr>
            <w:tcW w:w="709" w:type="dxa"/>
            <w:vAlign w:val="center"/>
          </w:tcPr>
          <w:p w14:paraId="19955B58" w14:textId="77777777" w:rsidR="00EB571A" w:rsidRPr="00582251" w:rsidRDefault="00EB571A" w:rsidP="00946E1B">
            <w:pPr>
              <w:pStyle w:val="a3"/>
              <w:numPr>
                <w:ilvl w:val="0"/>
                <w:numId w:val="25"/>
              </w:numPr>
              <w:ind w:left="132" w:hanging="172"/>
              <w:jc w:val="center"/>
              <w:rPr>
                <w:szCs w:val="24"/>
              </w:rPr>
            </w:pPr>
          </w:p>
        </w:tc>
        <w:tc>
          <w:tcPr>
            <w:tcW w:w="2693" w:type="dxa"/>
            <w:vMerge/>
            <w:vAlign w:val="center"/>
          </w:tcPr>
          <w:p w14:paraId="11DDF7B1" w14:textId="77777777" w:rsidR="00EB571A" w:rsidRPr="00007F60" w:rsidRDefault="00EB571A" w:rsidP="00946E1B">
            <w:pPr>
              <w:pStyle w:val="a3"/>
              <w:jc w:val="center"/>
              <w:rPr>
                <w:b/>
                <w:szCs w:val="24"/>
              </w:rPr>
            </w:pPr>
          </w:p>
        </w:tc>
        <w:tc>
          <w:tcPr>
            <w:tcW w:w="2410" w:type="dxa"/>
            <w:vMerge/>
            <w:vAlign w:val="center"/>
          </w:tcPr>
          <w:p w14:paraId="0B740809" w14:textId="77777777" w:rsidR="00EB571A" w:rsidRPr="00007F60" w:rsidRDefault="00EB571A" w:rsidP="00946E1B">
            <w:pPr>
              <w:shd w:val="clear" w:color="auto" w:fill="FFFFFF"/>
              <w:jc w:val="center"/>
              <w:rPr>
                <w:b/>
                <w:noProof/>
                <w:sz w:val="24"/>
                <w:szCs w:val="24"/>
              </w:rPr>
            </w:pPr>
          </w:p>
        </w:tc>
        <w:tc>
          <w:tcPr>
            <w:tcW w:w="4253" w:type="dxa"/>
          </w:tcPr>
          <w:p w14:paraId="7D6506BA" w14:textId="77777777" w:rsidR="00EB571A" w:rsidRPr="0003011F" w:rsidRDefault="00EB571A" w:rsidP="00946E1B">
            <w:pPr>
              <w:pStyle w:val="a3"/>
            </w:pPr>
            <w:r w:rsidRPr="0003011F">
              <w:t xml:space="preserve">После окончания монтажа взрывной сети, доложить о готовности мастеру взрывных работ или лицу ответственному за проведение </w:t>
            </w:r>
            <w:r w:rsidRPr="0003011F">
              <w:lastRenderedPageBreak/>
              <w:t>массового взрыва и находиться около взрывного аппарата</w:t>
            </w:r>
          </w:p>
        </w:tc>
      </w:tr>
    </w:tbl>
    <w:p w14:paraId="0A4DFFC0" w14:textId="77777777" w:rsidR="00EB571A" w:rsidRPr="006B332B" w:rsidRDefault="00EB571A" w:rsidP="00EB571A">
      <w:pPr>
        <w:widowControl/>
        <w:autoSpaceDE/>
        <w:autoSpaceDN/>
        <w:adjustRightInd/>
        <w:spacing w:before="120" w:line="259" w:lineRule="auto"/>
        <w:jc w:val="center"/>
        <w:rPr>
          <w:b/>
          <w:sz w:val="24"/>
          <w:szCs w:val="24"/>
          <w:highlight w:val="white"/>
        </w:rPr>
      </w:pPr>
      <w:r>
        <w:rPr>
          <w:b/>
          <w:sz w:val="24"/>
          <w:szCs w:val="24"/>
          <w:highlight w:val="white"/>
        </w:rPr>
        <w:lastRenderedPageBreak/>
        <w:t>Взрывник</w:t>
      </w:r>
      <w:r w:rsidRPr="006B332B">
        <w:rPr>
          <w:b/>
          <w:sz w:val="24"/>
          <w:szCs w:val="24"/>
          <w:highlight w:val="white"/>
        </w:rPr>
        <w:t>у запрещается:</w:t>
      </w:r>
    </w:p>
    <w:p w14:paraId="33087A28" w14:textId="77777777" w:rsidR="00EB571A" w:rsidRPr="00B55E6C"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отступать от утвержденной конструкции заряда в скважине;</w:t>
      </w:r>
    </w:p>
    <w:p w14:paraId="674310B5" w14:textId="4D7DAD61" w:rsidR="00EB571A" w:rsidRPr="00B55E6C"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использовать</w:t>
      </w:r>
      <w:r w:rsidRPr="00B55E6C">
        <w:rPr>
          <w:color w:val="0F0F0F"/>
        </w:rPr>
        <w:tab/>
        <w:t>для</w:t>
      </w:r>
      <w:r w:rsidR="00D20F0D">
        <w:rPr>
          <w:color w:val="0F0F0F"/>
        </w:rPr>
        <w:t xml:space="preserve"> </w:t>
      </w:r>
      <w:r w:rsidRPr="00B55E6C">
        <w:rPr>
          <w:color w:val="0F0F0F"/>
        </w:rPr>
        <w:t>заряжания</w:t>
      </w:r>
      <w:r w:rsidR="00D20F0D">
        <w:rPr>
          <w:color w:val="0F0F0F"/>
        </w:rPr>
        <w:t xml:space="preserve"> </w:t>
      </w:r>
      <w:r w:rsidRPr="00B55E6C">
        <w:rPr>
          <w:color w:val="0F0F0F"/>
        </w:rPr>
        <w:t>и</w:t>
      </w:r>
      <w:r w:rsidR="00D20F0D">
        <w:rPr>
          <w:color w:val="0F0F0F"/>
        </w:rPr>
        <w:t xml:space="preserve"> </w:t>
      </w:r>
      <w:r w:rsidRPr="00B55E6C">
        <w:rPr>
          <w:color w:val="0F0F0F"/>
        </w:rPr>
        <w:t>монтажа</w:t>
      </w:r>
      <w:r w:rsidR="00D20F0D">
        <w:rPr>
          <w:color w:val="0F0F0F"/>
        </w:rPr>
        <w:t xml:space="preserve"> </w:t>
      </w:r>
      <w:r w:rsidRPr="00B55E6C">
        <w:rPr>
          <w:color w:val="0F0F0F"/>
        </w:rPr>
        <w:t>недоброкачественные, просроченные ВМ;</w:t>
      </w:r>
    </w:p>
    <w:p w14:paraId="12E4CC7B" w14:textId="77777777" w:rsidR="00EB571A" w:rsidRPr="00B55E6C"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использовать металлические инструменты, дающие искру, при заряжании скважин и монтаже взрывной сети;</w:t>
      </w:r>
    </w:p>
    <w:p w14:paraId="6E8548DF" w14:textId="77777777" w:rsidR="00EB571A" w:rsidRPr="00B55E6C"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самовольно изменять схему взрывной сети;</w:t>
      </w:r>
    </w:p>
    <w:p w14:paraId="0A498A14" w14:textId="77777777" w:rsidR="00EB571A" w:rsidRPr="00B55E6C"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резать и строгать шашки-детонаторы типа Т-400Г, ТГП-600, ПТ-ПSОО;</w:t>
      </w:r>
    </w:p>
    <w:p w14:paraId="4242C681" w14:textId="77777777" w:rsidR="00EB571A" w:rsidRPr="00B55E6C"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резать детонирующий шнур после введения его в боевик или скважину;</w:t>
      </w:r>
    </w:p>
    <w:p w14:paraId="16C62745" w14:textId="77777777" w:rsidR="00EB571A" w:rsidRPr="00B55E6C"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резать магистраль взрывной сети после присоединения участковой сети;</w:t>
      </w:r>
    </w:p>
    <w:p w14:paraId="4ADD44D4" w14:textId="77777777" w:rsidR="00EB571A" w:rsidRPr="00B55E6C"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до окончания монтажа взрывной сети раскладывать РПД и присоединять капсюль-детонатор к взрывному аппарату;</w:t>
      </w:r>
    </w:p>
    <w:p w14:paraId="25A64CCA" w14:textId="77777777" w:rsidR="00EB571A" w:rsidRPr="00363E7E"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дергать или тянуть детонирующий шнур после того, как смонтирована</w:t>
      </w:r>
      <w:r>
        <w:rPr>
          <w:color w:val="0F0F0F"/>
        </w:rPr>
        <w:t xml:space="preserve"> </w:t>
      </w:r>
      <w:r w:rsidRPr="00363E7E">
        <w:rPr>
          <w:color w:val="0F0F0F"/>
        </w:rPr>
        <w:t>взрывная сеть;</w:t>
      </w:r>
    </w:p>
    <w:p w14:paraId="77DC97B4" w14:textId="77777777" w:rsidR="00EB571A" w:rsidRPr="00363E7E" w:rsidRDefault="00EB571A" w:rsidP="00EB571A">
      <w:pPr>
        <w:pStyle w:val="a5"/>
        <w:widowControl w:val="0"/>
        <w:numPr>
          <w:ilvl w:val="0"/>
          <w:numId w:val="30"/>
        </w:numPr>
        <w:tabs>
          <w:tab w:val="left" w:pos="1989"/>
        </w:tabs>
        <w:autoSpaceDE w:val="0"/>
        <w:autoSpaceDN w:val="0"/>
        <w:spacing w:before="14"/>
        <w:ind w:right="282"/>
        <w:contextualSpacing w:val="0"/>
        <w:jc w:val="both"/>
        <w:rPr>
          <w:color w:val="0F0F0F"/>
        </w:rPr>
      </w:pPr>
      <w:r w:rsidRPr="00B55E6C">
        <w:rPr>
          <w:color w:val="0F0F0F"/>
        </w:rPr>
        <w:t>обвязывать ДШ вокруг камней и металлических предметов, которые могут, из-за неустойчивого</w:t>
      </w:r>
      <w:r>
        <w:rPr>
          <w:color w:val="0F0F0F"/>
        </w:rPr>
        <w:t xml:space="preserve"> равновесия, инициировать взрыв.</w:t>
      </w:r>
      <w:r w:rsidRPr="00363E7E">
        <w:rPr>
          <w:highlight w:val="white"/>
        </w:rPr>
        <w:br w:type="page"/>
      </w:r>
    </w:p>
    <w:p w14:paraId="64B4C8AD" w14:textId="77777777" w:rsidR="00EB571A" w:rsidRDefault="00EB571A" w:rsidP="00EB571A">
      <w:pPr>
        <w:spacing w:after="120"/>
        <w:ind w:right="140"/>
        <w:jc w:val="right"/>
        <w:rPr>
          <w:sz w:val="24"/>
          <w:szCs w:val="24"/>
          <w:highlight w:val="white"/>
        </w:rPr>
      </w:pPr>
      <w:r>
        <w:rPr>
          <w:sz w:val="24"/>
          <w:szCs w:val="24"/>
          <w:highlight w:val="white"/>
        </w:rPr>
        <w:lastRenderedPageBreak/>
        <w:t>Приложение 5</w:t>
      </w:r>
    </w:p>
    <w:p w14:paraId="06839175" w14:textId="4F63B134" w:rsidR="00EB571A" w:rsidRPr="009E2E8E" w:rsidRDefault="00EB571A" w:rsidP="009E6D3A">
      <w:pPr>
        <w:widowControl/>
        <w:autoSpaceDE/>
        <w:autoSpaceDN/>
        <w:adjustRightInd/>
        <w:spacing w:before="120" w:after="120"/>
        <w:ind w:right="140"/>
        <w:jc w:val="center"/>
        <w:rPr>
          <w:color w:val="000000"/>
          <w:sz w:val="24"/>
          <w:szCs w:val="24"/>
        </w:rPr>
      </w:pPr>
      <w:r w:rsidRPr="00CC27A6">
        <w:rPr>
          <w:color w:val="000000"/>
          <w:sz w:val="24"/>
          <w:szCs w:val="24"/>
        </w:rPr>
        <w:t xml:space="preserve">Требования охраны труда при </w:t>
      </w:r>
      <w:r>
        <w:rPr>
          <w:color w:val="000000"/>
          <w:sz w:val="24"/>
          <w:szCs w:val="24"/>
        </w:rPr>
        <w:t>в</w:t>
      </w:r>
      <w:r w:rsidRPr="009E2E8E">
        <w:rPr>
          <w:color w:val="000000"/>
          <w:sz w:val="24"/>
          <w:szCs w:val="24"/>
        </w:rPr>
        <w:t>зрывании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2693"/>
        <w:gridCol w:w="2410"/>
        <w:gridCol w:w="4253"/>
      </w:tblGrid>
      <w:tr w:rsidR="00EB571A" w:rsidRPr="00007F60" w14:paraId="1103BEBF" w14:textId="77777777" w:rsidTr="00606CCB">
        <w:trPr>
          <w:trHeight w:val="411"/>
        </w:trPr>
        <w:tc>
          <w:tcPr>
            <w:tcW w:w="709" w:type="dxa"/>
            <w:vAlign w:val="center"/>
          </w:tcPr>
          <w:p w14:paraId="006FEB9B" w14:textId="77777777" w:rsidR="00EB571A" w:rsidRPr="00007F60" w:rsidRDefault="00EB571A" w:rsidP="00946E1B">
            <w:pPr>
              <w:pStyle w:val="a3"/>
              <w:jc w:val="center"/>
              <w:rPr>
                <w:b/>
                <w:szCs w:val="24"/>
              </w:rPr>
            </w:pPr>
            <w:r>
              <w:rPr>
                <w:b/>
                <w:szCs w:val="24"/>
              </w:rPr>
              <w:t>№ п/п</w:t>
            </w:r>
          </w:p>
        </w:tc>
        <w:tc>
          <w:tcPr>
            <w:tcW w:w="2693" w:type="dxa"/>
            <w:vAlign w:val="center"/>
          </w:tcPr>
          <w:p w14:paraId="60AE5254" w14:textId="77777777" w:rsidR="00EB571A" w:rsidRPr="00007F60" w:rsidRDefault="00EB571A" w:rsidP="00946E1B">
            <w:pPr>
              <w:pStyle w:val="a3"/>
              <w:jc w:val="center"/>
              <w:rPr>
                <w:b/>
                <w:szCs w:val="24"/>
              </w:rPr>
            </w:pPr>
            <w:r w:rsidRPr="00007F60">
              <w:rPr>
                <w:b/>
                <w:szCs w:val="24"/>
              </w:rPr>
              <w:t>Наименование опасности</w:t>
            </w:r>
          </w:p>
        </w:tc>
        <w:tc>
          <w:tcPr>
            <w:tcW w:w="2410" w:type="dxa"/>
            <w:vAlign w:val="center"/>
          </w:tcPr>
          <w:p w14:paraId="1A994320" w14:textId="77777777" w:rsidR="00EB571A" w:rsidRPr="00007F60" w:rsidRDefault="00EB571A" w:rsidP="00946E1B">
            <w:pPr>
              <w:shd w:val="clear" w:color="auto" w:fill="FFFFFF"/>
              <w:jc w:val="center"/>
              <w:rPr>
                <w:b/>
                <w:noProof/>
                <w:sz w:val="24"/>
                <w:szCs w:val="24"/>
              </w:rPr>
            </w:pPr>
            <w:r w:rsidRPr="00007F60">
              <w:rPr>
                <w:b/>
                <w:noProof/>
                <w:sz w:val="24"/>
                <w:szCs w:val="24"/>
              </w:rPr>
              <w:t>Знак безопасности</w:t>
            </w:r>
          </w:p>
        </w:tc>
        <w:tc>
          <w:tcPr>
            <w:tcW w:w="4253" w:type="dxa"/>
            <w:vAlign w:val="center"/>
          </w:tcPr>
          <w:p w14:paraId="04B0E311" w14:textId="77777777" w:rsidR="00EB571A" w:rsidRPr="00007F60" w:rsidRDefault="00EB571A" w:rsidP="00946E1B">
            <w:pPr>
              <w:shd w:val="clear" w:color="auto" w:fill="FFFFFF"/>
              <w:jc w:val="center"/>
              <w:rPr>
                <w:b/>
                <w:sz w:val="24"/>
                <w:szCs w:val="24"/>
              </w:rPr>
            </w:pPr>
            <w:r w:rsidRPr="00007F60">
              <w:rPr>
                <w:b/>
                <w:sz w:val="24"/>
                <w:szCs w:val="24"/>
              </w:rPr>
              <w:t>Меры безопасности</w:t>
            </w:r>
          </w:p>
        </w:tc>
      </w:tr>
      <w:tr w:rsidR="00EB571A" w:rsidRPr="00007F60" w14:paraId="6F94EB81" w14:textId="77777777" w:rsidTr="00606CCB">
        <w:trPr>
          <w:trHeight w:val="411"/>
        </w:trPr>
        <w:tc>
          <w:tcPr>
            <w:tcW w:w="709" w:type="dxa"/>
            <w:vAlign w:val="center"/>
          </w:tcPr>
          <w:p w14:paraId="57B9685F" w14:textId="77777777" w:rsidR="00EB571A" w:rsidRPr="00582251" w:rsidRDefault="00EB571A" w:rsidP="00946E1B">
            <w:pPr>
              <w:pStyle w:val="a3"/>
              <w:numPr>
                <w:ilvl w:val="0"/>
                <w:numId w:val="26"/>
              </w:numPr>
              <w:ind w:hanging="720"/>
              <w:jc w:val="center"/>
              <w:rPr>
                <w:szCs w:val="24"/>
              </w:rPr>
            </w:pPr>
          </w:p>
        </w:tc>
        <w:tc>
          <w:tcPr>
            <w:tcW w:w="2693" w:type="dxa"/>
            <w:vAlign w:val="center"/>
          </w:tcPr>
          <w:p w14:paraId="7EE5ED2F" w14:textId="7E35D8A6" w:rsidR="00EB571A" w:rsidRPr="00A908FB" w:rsidRDefault="009E6D3A" w:rsidP="00946E1B">
            <w:pPr>
              <w:pStyle w:val="a3"/>
              <w:jc w:val="center"/>
              <w:rPr>
                <w:szCs w:val="24"/>
              </w:rPr>
            </w:pPr>
            <w:r>
              <w:rPr>
                <w:szCs w:val="24"/>
              </w:rPr>
              <w:t>О</w:t>
            </w:r>
            <w:r w:rsidR="00EB571A" w:rsidRPr="00032ABF">
              <w:rPr>
                <w:szCs w:val="24"/>
              </w:rPr>
              <w:t>пасность травмирования, в том числе осколками при обрушении горной породы</w:t>
            </w:r>
          </w:p>
        </w:tc>
        <w:tc>
          <w:tcPr>
            <w:tcW w:w="2410" w:type="dxa"/>
            <w:vAlign w:val="center"/>
          </w:tcPr>
          <w:p w14:paraId="55C91AC2" w14:textId="77777777" w:rsidR="00EB571A" w:rsidRPr="00007F60" w:rsidRDefault="00EB571A" w:rsidP="00946E1B">
            <w:pPr>
              <w:shd w:val="clear" w:color="auto" w:fill="FFFFFF"/>
              <w:jc w:val="center"/>
              <w:rPr>
                <w:b/>
                <w:noProof/>
                <w:sz w:val="24"/>
                <w:szCs w:val="24"/>
              </w:rPr>
            </w:pPr>
            <w:r w:rsidRPr="00363E7E">
              <w:rPr>
                <w:b/>
                <w:noProof/>
                <w:sz w:val="24"/>
                <w:szCs w:val="24"/>
              </w:rPr>
              <w:drawing>
                <wp:inline distT="0" distB="0" distL="0" distR="0" wp14:anchorId="2AD628F3" wp14:editId="74EDBF4D">
                  <wp:extent cx="723900" cy="609600"/>
                  <wp:effectExtent l="0" t="0" r="0" b="0"/>
                  <wp:docPr id="7" name="Рисунок 7" descr="C:\Users\novak\OneDrive\Рабочий стол\ИОТ Алроса\СНиП\Новая папка\SIGNS\Опасность травмирования при обрушении горных пор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ak\OneDrive\Рабочий стол\ИОТ Алроса\СНиП\Новая папка\SIGNS\Опасность травмирования при обрушении горных пород.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tc>
        <w:tc>
          <w:tcPr>
            <w:tcW w:w="4253" w:type="dxa"/>
          </w:tcPr>
          <w:p w14:paraId="1F1479E4" w14:textId="77777777" w:rsidR="00EB571A" w:rsidRPr="00A908FB" w:rsidRDefault="00EB571A" w:rsidP="00946E1B">
            <w:pPr>
              <w:pStyle w:val="a3"/>
              <w:rPr>
                <w:color w:val="000000"/>
                <w:szCs w:val="24"/>
              </w:rPr>
            </w:pPr>
            <w:r w:rsidRPr="003654BF">
              <w:t>Границы опасной зоны при взрывных работах обозначить аншлагами «Стой, опасная зона. Ведутся взрывные работы»</w:t>
            </w:r>
          </w:p>
        </w:tc>
      </w:tr>
      <w:tr w:rsidR="006763D0" w:rsidRPr="00007F60" w14:paraId="3EA79733" w14:textId="77777777" w:rsidTr="00606CCB">
        <w:trPr>
          <w:trHeight w:val="411"/>
        </w:trPr>
        <w:tc>
          <w:tcPr>
            <w:tcW w:w="709" w:type="dxa"/>
            <w:vAlign w:val="center"/>
          </w:tcPr>
          <w:p w14:paraId="3F1B9F3C" w14:textId="77777777" w:rsidR="006763D0" w:rsidRPr="00582251" w:rsidRDefault="006763D0" w:rsidP="00946E1B">
            <w:pPr>
              <w:pStyle w:val="a3"/>
              <w:numPr>
                <w:ilvl w:val="0"/>
                <w:numId w:val="26"/>
              </w:numPr>
              <w:ind w:left="132" w:hanging="172"/>
              <w:jc w:val="center"/>
              <w:rPr>
                <w:szCs w:val="24"/>
              </w:rPr>
            </w:pPr>
          </w:p>
        </w:tc>
        <w:tc>
          <w:tcPr>
            <w:tcW w:w="2693" w:type="dxa"/>
            <w:vMerge w:val="restart"/>
            <w:vAlign w:val="center"/>
          </w:tcPr>
          <w:p w14:paraId="21B8A5E1" w14:textId="638649D5" w:rsidR="006763D0" w:rsidRPr="00A908FB" w:rsidRDefault="009E6D3A" w:rsidP="00946E1B">
            <w:pPr>
              <w:pStyle w:val="a3"/>
              <w:jc w:val="center"/>
              <w:rPr>
                <w:szCs w:val="24"/>
              </w:rPr>
            </w:pPr>
            <w:r>
              <w:rPr>
                <w:szCs w:val="24"/>
              </w:rPr>
              <w:t>О</w:t>
            </w:r>
            <w:r w:rsidR="006763D0" w:rsidRPr="00363E7E">
              <w:rPr>
                <w:szCs w:val="24"/>
              </w:rPr>
              <w:t>пасность взрыва</w:t>
            </w:r>
          </w:p>
        </w:tc>
        <w:tc>
          <w:tcPr>
            <w:tcW w:w="2410" w:type="dxa"/>
            <w:vMerge w:val="restart"/>
            <w:vAlign w:val="center"/>
          </w:tcPr>
          <w:p w14:paraId="43C05D7D" w14:textId="77777777" w:rsidR="006763D0" w:rsidRPr="00007F60" w:rsidRDefault="006763D0" w:rsidP="00946E1B">
            <w:pPr>
              <w:shd w:val="clear" w:color="auto" w:fill="FFFFFF"/>
              <w:jc w:val="center"/>
              <w:rPr>
                <w:b/>
                <w:noProof/>
                <w:sz w:val="24"/>
                <w:szCs w:val="24"/>
              </w:rPr>
            </w:pPr>
            <w:r w:rsidRPr="00363E7E">
              <w:rPr>
                <w:b/>
                <w:noProof/>
                <w:sz w:val="24"/>
                <w:szCs w:val="24"/>
              </w:rPr>
              <w:drawing>
                <wp:inline distT="0" distB="0" distL="0" distR="0" wp14:anchorId="5FD0E2AF" wp14:editId="6B953B33">
                  <wp:extent cx="723900" cy="609600"/>
                  <wp:effectExtent l="0" t="0" r="0" b="0"/>
                  <wp:docPr id="9" name="Рисунок 9" descr="C:\Users\novak\OneDrive\Рабочий стол\ИОТ Алроса\СНиП\Новая папка\SIGNS\Опасность взр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ak\OneDrive\Рабочий стол\ИОТ Алроса\СНиП\Новая папка\SIGNS\Опасность взрыв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tc>
        <w:tc>
          <w:tcPr>
            <w:tcW w:w="4253" w:type="dxa"/>
          </w:tcPr>
          <w:p w14:paraId="45CF5974" w14:textId="1DEAA86F" w:rsidR="006763D0" w:rsidRPr="00A908FB" w:rsidRDefault="006763D0" w:rsidP="00946E1B">
            <w:pPr>
              <w:pStyle w:val="a3"/>
              <w:rPr>
                <w:color w:val="000000"/>
                <w:szCs w:val="24"/>
              </w:rPr>
            </w:pPr>
            <w:r w:rsidRPr="0024348F">
              <w:t xml:space="preserve">Взрывание зарядов в шпурах и скважинах производить по </w:t>
            </w:r>
            <w:r w:rsidR="009E6D3A">
              <w:t xml:space="preserve">утвержденному </w:t>
            </w:r>
            <w:r w:rsidRPr="0024348F">
              <w:t>паспорту БВР</w:t>
            </w:r>
          </w:p>
        </w:tc>
      </w:tr>
      <w:tr w:rsidR="006763D0" w:rsidRPr="00007F60" w14:paraId="5C4AB5AA" w14:textId="77777777" w:rsidTr="00606CCB">
        <w:trPr>
          <w:trHeight w:val="411"/>
        </w:trPr>
        <w:tc>
          <w:tcPr>
            <w:tcW w:w="709" w:type="dxa"/>
            <w:vAlign w:val="center"/>
          </w:tcPr>
          <w:p w14:paraId="2E1D6DA7" w14:textId="77777777" w:rsidR="006763D0" w:rsidRPr="00582251" w:rsidRDefault="006763D0" w:rsidP="00946E1B">
            <w:pPr>
              <w:pStyle w:val="a3"/>
              <w:numPr>
                <w:ilvl w:val="0"/>
                <w:numId w:val="26"/>
              </w:numPr>
              <w:ind w:left="132" w:hanging="172"/>
              <w:jc w:val="center"/>
              <w:rPr>
                <w:szCs w:val="24"/>
              </w:rPr>
            </w:pPr>
          </w:p>
        </w:tc>
        <w:tc>
          <w:tcPr>
            <w:tcW w:w="2693" w:type="dxa"/>
            <w:vMerge/>
            <w:vAlign w:val="center"/>
          </w:tcPr>
          <w:p w14:paraId="3A04777C" w14:textId="77777777" w:rsidR="006763D0" w:rsidRPr="00A908FB" w:rsidRDefault="006763D0" w:rsidP="00946E1B">
            <w:pPr>
              <w:pStyle w:val="a3"/>
              <w:jc w:val="center"/>
              <w:rPr>
                <w:szCs w:val="24"/>
              </w:rPr>
            </w:pPr>
          </w:p>
        </w:tc>
        <w:tc>
          <w:tcPr>
            <w:tcW w:w="2410" w:type="dxa"/>
            <w:vMerge/>
            <w:vAlign w:val="center"/>
          </w:tcPr>
          <w:p w14:paraId="5868A564" w14:textId="77777777" w:rsidR="006763D0" w:rsidRPr="00007F60" w:rsidRDefault="006763D0" w:rsidP="00946E1B">
            <w:pPr>
              <w:shd w:val="clear" w:color="auto" w:fill="FFFFFF"/>
              <w:jc w:val="center"/>
              <w:rPr>
                <w:b/>
                <w:noProof/>
                <w:sz w:val="24"/>
                <w:szCs w:val="24"/>
              </w:rPr>
            </w:pPr>
          </w:p>
        </w:tc>
        <w:tc>
          <w:tcPr>
            <w:tcW w:w="4253" w:type="dxa"/>
          </w:tcPr>
          <w:p w14:paraId="419DC2E5" w14:textId="77777777" w:rsidR="006763D0" w:rsidRPr="00A908FB" w:rsidRDefault="006763D0" w:rsidP="00946E1B">
            <w:pPr>
              <w:pStyle w:val="a3"/>
              <w:rPr>
                <w:color w:val="000000"/>
                <w:szCs w:val="24"/>
              </w:rPr>
            </w:pPr>
            <w:r w:rsidRPr="0024348F">
              <w:t xml:space="preserve"> В случае необходимости, взрывник имеет право с согласия руководителя взрывных работ, уменьшить величину зарядов в шпурах или их количество, предусмотренные паспортом БВР. Остатки ВМ вз</w:t>
            </w:r>
            <w:r>
              <w:t>рывник обязан сдать на склад ВМ</w:t>
            </w:r>
          </w:p>
        </w:tc>
      </w:tr>
      <w:tr w:rsidR="006763D0" w:rsidRPr="00007F60" w14:paraId="587E3BC1" w14:textId="77777777" w:rsidTr="00606CCB">
        <w:trPr>
          <w:trHeight w:val="411"/>
        </w:trPr>
        <w:tc>
          <w:tcPr>
            <w:tcW w:w="709" w:type="dxa"/>
            <w:vAlign w:val="center"/>
          </w:tcPr>
          <w:p w14:paraId="7273A54B" w14:textId="77777777" w:rsidR="006763D0" w:rsidRPr="00582251" w:rsidRDefault="006763D0" w:rsidP="00946E1B">
            <w:pPr>
              <w:pStyle w:val="a3"/>
              <w:numPr>
                <w:ilvl w:val="0"/>
                <w:numId w:val="26"/>
              </w:numPr>
              <w:ind w:left="132" w:hanging="172"/>
              <w:jc w:val="center"/>
              <w:rPr>
                <w:szCs w:val="24"/>
              </w:rPr>
            </w:pPr>
          </w:p>
        </w:tc>
        <w:tc>
          <w:tcPr>
            <w:tcW w:w="2693" w:type="dxa"/>
            <w:vMerge/>
            <w:vAlign w:val="center"/>
          </w:tcPr>
          <w:p w14:paraId="599910DA" w14:textId="77777777" w:rsidR="006763D0" w:rsidRPr="00A908FB" w:rsidRDefault="006763D0" w:rsidP="00946E1B">
            <w:pPr>
              <w:pStyle w:val="a3"/>
              <w:jc w:val="center"/>
              <w:rPr>
                <w:szCs w:val="24"/>
              </w:rPr>
            </w:pPr>
          </w:p>
        </w:tc>
        <w:tc>
          <w:tcPr>
            <w:tcW w:w="2410" w:type="dxa"/>
            <w:vMerge/>
            <w:vAlign w:val="center"/>
          </w:tcPr>
          <w:p w14:paraId="60285688" w14:textId="77777777" w:rsidR="006763D0" w:rsidRPr="00007F60" w:rsidRDefault="006763D0" w:rsidP="00946E1B">
            <w:pPr>
              <w:shd w:val="clear" w:color="auto" w:fill="FFFFFF"/>
              <w:jc w:val="center"/>
              <w:rPr>
                <w:b/>
                <w:noProof/>
                <w:sz w:val="24"/>
                <w:szCs w:val="24"/>
              </w:rPr>
            </w:pPr>
          </w:p>
        </w:tc>
        <w:tc>
          <w:tcPr>
            <w:tcW w:w="4253" w:type="dxa"/>
          </w:tcPr>
          <w:p w14:paraId="068C895C" w14:textId="5A6AD964" w:rsidR="006763D0" w:rsidRPr="0024348F" w:rsidRDefault="006763D0" w:rsidP="006763D0">
            <w:pPr>
              <w:pStyle w:val="ConsPlusNormal"/>
              <w:jc w:val="both"/>
            </w:pPr>
            <w:r w:rsidRPr="00143A17">
              <w:t>При взрывании наружных зарядов необходимо их размещать так, чтобы взрыв одного не нарушил соседние заряды. Если это сделать не представляется возможным, взрывание должно проводиться только одновременно (с применением электродетонаторов или детонирующего шнура)</w:t>
            </w:r>
          </w:p>
        </w:tc>
      </w:tr>
      <w:tr w:rsidR="006763D0" w:rsidRPr="00007F60" w14:paraId="039AD7CB" w14:textId="77777777" w:rsidTr="00606CCB">
        <w:trPr>
          <w:trHeight w:val="411"/>
        </w:trPr>
        <w:tc>
          <w:tcPr>
            <w:tcW w:w="709" w:type="dxa"/>
            <w:vAlign w:val="center"/>
          </w:tcPr>
          <w:p w14:paraId="0622906B" w14:textId="77777777" w:rsidR="006763D0" w:rsidRPr="00582251" w:rsidRDefault="006763D0" w:rsidP="00946E1B">
            <w:pPr>
              <w:pStyle w:val="a3"/>
              <w:numPr>
                <w:ilvl w:val="0"/>
                <w:numId w:val="26"/>
              </w:numPr>
              <w:ind w:left="132" w:hanging="172"/>
              <w:jc w:val="center"/>
              <w:rPr>
                <w:szCs w:val="24"/>
              </w:rPr>
            </w:pPr>
          </w:p>
        </w:tc>
        <w:tc>
          <w:tcPr>
            <w:tcW w:w="2693" w:type="dxa"/>
            <w:vMerge/>
            <w:vAlign w:val="center"/>
          </w:tcPr>
          <w:p w14:paraId="770AFD0F" w14:textId="77777777" w:rsidR="006763D0" w:rsidRPr="00A908FB" w:rsidRDefault="006763D0" w:rsidP="00946E1B">
            <w:pPr>
              <w:pStyle w:val="a3"/>
              <w:jc w:val="center"/>
              <w:rPr>
                <w:szCs w:val="24"/>
              </w:rPr>
            </w:pPr>
          </w:p>
        </w:tc>
        <w:tc>
          <w:tcPr>
            <w:tcW w:w="2410" w:type="dxa"/>
            <w:vMerge/>
            <w:vAlign w:val="center"/>
          </w:tcPr>
          <w:p w14:paraId="7B9B1E62" w14:textId="77777777" w:rsidR="006763D0" w:rsidRPr="00007F60" w:rsidRDefault="006763D0" w:rsidP="00946E1B">
            <w:pPr>
              <w:shd w:val="clear" w:color="auto" w:fill="FFFFFF"/>
              <w:jc w:val="center"/>
              <w:rPr>
                <w:b/>
                <w:noProof/>
                <w:sz w:val="24"/>
                <w:szCs w:val="24"/>
              </w:rPr>
            </w:pPr>
          </w:p>
        </w:tc>
        <w:tc>
          <w:tcPr>
            <w:tcW w:w="4253" w:type="dxa"/>
          </w:tcPr>
          <w:p w14:paraId="08E99236" w14:textId="5F9A619B" w:rsidR="006763D0" w:rsidRPr="00143A17" w:rsidRDefault="006763D0" w:rsidP="006763D0">
            <w:pPr>
              <w:pStyle w:val="ConsPlusNormal"/>
              <w:jc w:val="both"/>
            </w:pPr>
            <w:r w:rsidRPr="00143A17">
              <w:t xml:space="preserve">При необходимости взрывания группы зарядов, прикрытых защитными приспособлениями, заряды должны взрываться одновременно или с суммарным замедлением не более 200 </w:t>
            </w:r>
            <w:proofErr w:type="spellStart"/>
            <w:r w:rsidRPr="00143A17">
              <w:t>мс</w:t>
            </w:r>
            <w:proofErr w:type="spellEnd"/>
          </w:p>
        </w:tc>
      </w:tr>
      <w:tr w:rsidR="006763D0" w:rsidRPr="00007F60" w14:paraId="4C091709" w14:textId="77777777" w:rsidTr="00606CCB">
        <w:trPr>
          <w:trHeight w:val="411"/>
        </w:trPr>
        <w:tc>
          <w:tcPr>
            <w:tcW w:w="709" w:type="dxa"/>
            <w:vAlign w:val="center"/>
          </w:tcPr>
          <w:p w14:paraId="505DE693" w14:textId="77777777" w:rsidR="006763D0" w:rsidRPr="00582251" w:rsidRDefault="006763D0" w:rsidP="00946E1B">
            <w:pPr>
              <w:pStyle w:val="a3"/>
              <w:numPr>
                <w:ilvl w:val="0"/>
                <w:numId w:val="26"/>
              </w:numPr>
              <w:ind w:left="132" w:hanging="172"/>
              <w:jc w:val="center"/>
              <w:rPr>
                <w:szCs w:val="24"/>
              </w:rPr>
            </w:pPr>
          </w:p>
        </w:tc>
        <w:tc>
          <w:tcPr>
            <w:tcW w:w="2693" w:type="dxa"/>
            <w:vMerge/>
            <w:vAlign w:val="center"/>
          </w:tcPr>
          <w:p w14:paraId="3D637AC8" w14:textId="77777777" w:rsidR="006763D0" w:rsidRPr="00A908FB" w:rsidRDefault="006763D0" w:rsidP="00946E1B">
            <w:pPr>
              <w:pStyle w:val="a3"/>
              <w:jc w:val="center"/>
              <w:rPr>
                <w:szCs w:val="24"/>
              </w:rPr>
            </w:pPr>
          </w:p>
        </w:tc>
        <w:tc>
          <w:tcPr>
            <w:tcW w:w="2410" w:type="dxa"/>
            <w:vMerge/>
            <w:vAlign w:val="center"/>
          </w:tcPr>
          <w:p w14:paraId="2C6A1B48" w14:textId="77777777" w:rsidR="006763D0" w:rsidRPr="00007F60" w:rsidRDefault="006763D0" w:rsidP="00946E1B">
            <w:pPr>
              <w:shd w:val="clear" w:color="auto" w:fill="FFFFFF"/>
              <w:jc w:val="center"/>
              <w:rPr>
                <w:b/>
                <w:noProof/>
                <w:sz w:val="24"/>
                <w:szCs w:val="24"/>
              </w:rPr>
            </w:pPr>
          </w:p>
        </w:tc>
        <w:tc>
          <w:tcPr>
            <w:tcW w:w="4253" w:type="dxa"/>
          </w:tcPr>
          <w:p w14:paraId="7DA55DB6" w14:textId="4D73160E" w:rsidR="006763D0" w:rsidRPr="00143A17" w:rsidRDefault="006763D0" w:rsidP="006763D0">
            <w:pPr>
              <w:pStyle w:val="ConsPlusNormal"/>
              <w:jc w:val="both"/>
            </w:pPr>
            <w:r w:rsidRPr="00143A17">
              <w:t>При взрывании шпуровых и наружных зарядов для разделки негабаритных кусков на развалах заряжание и монтаж взрывной (электровзрывной) сети разрешается выполнять только сверху вниз</w:t>
            </w:r>
          </w:p>
        </w:tc>
      </w:tr>
    </w:tbl>
    <w:p w14:paraId="392818DE" w14:textId="267422AB" w:rsidR="00EB571A" w:rsidRDefault="00EB571A" w:rsidP="00EB571A">
      <w:pPr>
        <w:spacing w:after="120"/>
        <w:ind w:right="-1"/>
        <w:jc w:val="right"/>
        <w:rPr>
          <w:sz w:val="24"/>
          <w:szCs w:val="24"/>
          <w:highlight w:val="white"/>
        </w:rPr>
      </w:pPr>
    </w:p>
    <w:p w14:paraId="6E86C807" w14:textId="77777777" w:rsidR="006763D0" w:rsidRPr="006B332B" w:rsidRDefault="006763D0" w:rsidP="006763D0">
      <w:pPr>
        <w:widowControl/>
        <w:autoSpaceDE/>
        <w:autoSpaceDN/>
        <w:adjustRightInd/>
        <w:spacing w:before="120" w:line="259" w:lineRule="auto"/>
        <w:jc w:val="center"/>
        <w:rPr>
          <w:b/>
          <w:sz w:val="24"/>
          <w:szCs w:val="24"/>
          <w:highlight w:val="white"/>
        </w:rPr>
      </w:pPr>
      <w:r>
        <w:rPr>
          <w:b/>
          <w:sz w:val="24"/>
          <w:szCs w:val="24"/>
          <w:highlight w:val="white"/>
        </w:rPr>
        <w:t>Взрывник</w:t>
      </w:r>
      <w:r w:rsidRPr="006B332B">
        <w:rPr>
          <w:b/>
          <w:sz w:val="24"/>
          <w:szCs w:val="24"/>
          <w:highlight w:val="white"/>
        </w:rPr>
        <w:t>у запрещается:</w:t>
      </w:r>
    </w:p>
    <w:p w14:paraId="79AF7E71" w14:textId="35D29047" w:rsidR="006763D0" w:rsidRPr="006763D0" w:rsidRDefault="006763D0" w:rsidP="006763D0">
      <w:pPr>
        <w:pStyle w:val="a5"/>
        <w:widowControl w:val="0"/>
        <w:numPr>
          <w:ilvl w:val="0"/>
          <w:numId w:val="30"/>
        </w:numPr>
        <w:tabs>
          <w:tab w:val="left" w:pos="1989"/>
        </w:tabs>
        <w:autoSpaceDE w:val="0"/>
        <w:autoSpaceDN w:val="0"/>
        <w:spacing w:before="14"/>
        <w:ind w:right="282"/>
        <w:contextualSpacing w:val="0"/>
        <w:jc w:val="both"/>
        <w:rPr>
          <w:color w:val="0F0F0F"/>
        </w:rPr>
      </w:pPr>
      <w:r w:rsidRPr="006763D0">
        <w:rPr>
          <w:color w:val="0F0F0F"/>
        </w:rPr>
        <w:t xml:space="preserve">закрывать наружный заряд или детонирующий шнур камнями, щебнем, другим </w:t>
      </w:r>
      <w:proofErr w:type="spellStart"/>
      <w:r w:rsidRPr="006763D0">
        <w:rPr>
          <w:color w:val="0F0F0F"/>
        </w:rPr>
        <w:t>кусковатым</w:t>
      </w:r>
      <w:proofErr w:type="spellEnd"/>
      <w:r w:rsidRPr="006763D0">
        <w:rPr>
          <w:color w:val="0F0F0F"/>
        </w:rPr>
        <w:t xml:space="preserve"> материалом;</w:t>
      </w:r>
    </w:p>
    <w:p w14:paraId="365641C5" w14:textId="6556DEBE" w:rsidR="00EB571A" w:rsidRDefault="00EB571A" w:rsidP="006763D0">
      <w:pPr>
        <w:widowControl/>
        <w:autoSpaceDE/>
        <w:autoSpaceDN/>
        <w:adjustRightInd/>
        <w:spacing w:after="160" w:line="259" w:lineRule="auto"/>
        <w:ind w:right="140"/>
        <w:jc w:val="right"/>
        <w:rPr>
          <w:sz w:val="24"/>
          <w:szCs w:val="24"/>
          <w:highlight w:val="white"/>
        </w:rPr>
      </w:pPr>
      <w:r>
        <w:rPr>
          <w:sz w:val="24"/>
          <w:szCs w:val="24"/>
          <w:highlight w:val="white"/>
        </w:rPr>
        <w:br w:type="page"/>
      </w:r>
      <w:r>
        <w:rPr>
          <w:sz w:val="24"/>
          <w:szCs w:val="24"/>
          <w:highlight w:val="white"/>
        </w:rPr>
        <w:lastRenderedPageBreak/>
        <w:t>Приложение 6</w:t>
      </w:r>
    </w:p>
    <w:p w14:paraId="26260626" w14:textId="31CB53F6" w:rsidR="00EB571A" w:rsidRPr="009E2E8E" w:rsidRDefault="00EB571A" w:rsidP="009E6D3A">
      <w:pPr>
        <w:widowControl/>
        <w:autoSpaceDE/>
        <w:autoSpaceDN/>
        <w:adjustRightInd/>
        <w:spacing w:before="120" w:after="120"/>
        <w:ind w:right="140"/>
        <w:jc w:val="center"/>
        <w:rPr>
          <w:color w:val="000000"/>
          <w:sz w:val="24"/>
          <w:szCs w:val="24"/>
        </w:rPr>
      </w:pPr>
      <w:r w:rsidRPr="00CC27A6">
        <w:rPr>
          <w:color w:val="000000"/>
          <w:sz w:val="24"/>
          <w:szCs w:val="24"/>
        </w:rPr>
        <w:t xml:space="preserve">Требования охраны труда при </w:t>
      </w:r>
      <w:r>
        <w:rPr>
          <w:color w:val="000000"/>
          <w:sz w:val="24"/>
          <w:szCs w:val="24"/>
        </w:rPr>
        <w:t>в</w:t>
      </w:r>
      <w:r w:rsidRPr="009E2E8E">
        <w:rPr>
          <w:color w:val="000000"/>
          <w:sz w:val="24"/>
          <w:szCs w:val="24"/>
        </w:rPr>
        <w:t>зрывани</w:t>
      </w:r>
      <w:r>
        <w:rPr>
          <w:color w:val="000000"/>
          <w:sz w:val="24"/>
          <w:szCs w:val="24"/>
        </w:rPr>
        <w:t>и с помощью электровзрывной сети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2693"/>
        <w:gridCol w:w="2410"/>
        <w:gridCol w:w="4111"/>
      </w:tblGrid>
      <w:tr w:rsidR="00EB571A" w:rsidRPr="00007F60" w14:paraId="4E80FB1F" w14:textId="77777777" w:rsidTr="00606CCB">
        <w:trPr>
          <w:trHeight w:val="411"/>
        </w:trPr>
        <w:tc>
          <w:tcPr>
            <w:tcW w:w="709" w:type="dxa"/>
            <w:vAlign w:val="center"/>
          </w:tcPr>
          <w:p w14:paraId="1BC6A2A5" w14:textId="77777777" w:rsidR="00EB571A" w:rsidRPr="00007F60" w:rsidRDefault="00EB571A" w:rsidP="00946E1B">
            <w:pPr>
              <w:pStyle w:val="a3"/>
              <w:jc w:val="center"/>
              <w:rPr>
                <w:b/>
                <w:szCs w:val="24"/>
              </w:rPr>
            </w:pPr>
            <w:r>
              <w:rPr>
                <w:b/>
                <w:szCs w:val="24"/>
              </w:rPr>
              <w:t>№ п/п</w:t>
            </w:r>
          </w:p>
        </w:tc>
        <w:tc>
          <w:tcPr>
            <w:tcW w:w="2693" w:type="dxa"/>
            <w:vAlign w:val="center"/>
          </w:tcPr>
          <w:p w14:paraId="2E5A4851" w14:textId="77777777" w:rsidR="00EB571A" w:rsidRPr="00007F60" w:rsidRDefault="00EB571A" w:rsidP="00946E1B">
            <w:pPr>
              <w:pStyle w:val="a3"/>
              <w:jc w:val="center"/>
              <w:rPr>
                <w:b/>
                <w:szCs w:val="24"/>
              </w:rPr>
            </w:pPr>
            <w:r w:rsidRPr="00007F60">
              <w:rPr>
                <w:b/>
                <w:szCs w:val="24"/>
              </w:rPr>
              <w:t>Наименование опасности</w:t>
            </w:r>
          </w:p>
        </w:tc>
        <w:tc>
          <w:tcPr>
            <w:tcW w:w="2410" w:type="dxa"/>
            <w:vAlign w:val="center"/>
          </w:tcPr>
          <w:p w14:paraId="589523FD" w14:textId="77777777" w:rsidR="00EB571A" w:rsidRPr="00007F60" w:rsidRDefault="00EB571A" w:rsidP="00946E1B">
            <w:pPr>
              <w:shd w:val="clear" w:color="auto" w:fill="FFFFFF"/>
              <w:jc w:val="center"/>
              <w:rPr>
                <w:b/>
                <w:noProof/>
                <w:sz w:val="24"/>
                <w:szCs w:val="24"/>
              </w:rPr>
            </w:pPr>
            <w:r w:rsidRPr="00007F60">
              <w:rPr>
                <w:b/>
                <w:noProof/>
                <w:sz w:val="24"/>
                <w:szCs w:val="24"/>
              </w:rPr>
              <w:t>Знак безопасности</w:t>
            </w:r>
          </w:p>
        </w:tc>
        <w:tc>
          <w:tcPr>
            <w:tcW w:w="4111" w:type="dxa"/>
            <w:vAlign w:val="center"/>
          </w:tcPr>
          <w:p w14:paraId="6C929592" w14:textId="77777777" w:rsidR="00EB571A" w:rsidRPr="00007F60" w:rsidRDefault="00EB571A" w:rsidP="00946E1B">
            <w:pPr>
              <w:shd w:val="clear" w:color="auto" w:fill="FFFFFF"/>
              <w:jc w:val="center"/>
              <w:rPr>
                <w:b/>
                <w:sz w:val="24"/>
                <w:szCs w:val="24"/>
              </w:rPr>
            </w:pPr>
            <w:r w:rsidRPr="00007F60">
              <w:rPr>
                <w:b/>
                <w:sz w:val="24"/>
                <w:szCs w:val="24"/>
              </w:rPr>
              <w:t>Меры безопасности</w:t>
            </w:r>
          </w:p>
        </w:tc>
      </w:tr>
      <w:tr w:rsidR="00EB571A" w:rsidRPr="00007F60" w14:paraId="2EA1BC4B" w14:textId="77777777" w:rsidTr="00606CCB">
        <w:trPr>
          <w:trHeight w:val="411"/>
        </w:trPr>
        <w:tc>
          <w:tcPr>
            <w:tcW w:w="709" w:type="dxa"/>
            <w:vAlign w:val="center"/>
          </w:tcPr>
          <w:p w14:paraId="452EC27B" w14:textId="77777777" w:rsidR="00EB571A" w:rsidRPr="00582251" w:rsidRDefault="00EB571A" w:rsidP="00946E1B">
            <w:pPr>
              <w:pStyle w:val="a3"/>
              <w:numPr>
                <w:ilvl w:val="0"/>
                <w:numId w:val="27"/>
              </w:numPr>
              <w:ind w:left="780" w:hanging="746"/>
              <w:jc w:val="center"/>
              <w:rPr>
                <w:szCs w:val="24"/>
              </w:rPr>
            </w:pPr>
          </w:p>
        </w:tc>
        <w:tc>
          <w:tcPr>
            <w:tcW w:w="2693" w:type="dxa"/>
            <w:vMerge w:val="restart"/>
            <w:vAlign w:val="center"/>
          </w:tcPr>
          <w:p w14:paraId="2DE7C9F1" w14:textId="7BC6F0A0" w:rsidR="00EB571A" w:rsidRPr="00007F60" w:rsidRDefault="009E6D3A" w:rsidP="00946E1B">
            <w:pPr>
              <w:pStyle w:val="a3"/>
              <w:jc w:val="center"/>
              <w:rPr>
                <w:b/>
                <w:szCs w:val="24"/>
              </w:rPr>
            </w:pPr>
            <w:r>
              <w:rPr>
                <w:szCs w:val="24"/>
              </w:rPr>
              <w:t>О</w:t>
            </w:r>
            <w:r w:rsidR="00EB571A" w:rsidRPr="00032ABF">
              <w:rPr>
                <w:szCs w:val="24"/>
              </w:rPr>
              <w:t>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tc>
        <w:tc>
          <w:tcPr>
            <w:tcW w:w="2410" w:type="dxa"/>
            <w:vMerge w:val="restart"/>
            <w:vAlign w:val="center"/>
          </w:tcPr>
          <w:p w14:paraId="303AF38D" w14:textId="77777777" w:rsidR="00EB571A" w:rsidRPr="00007F60" w:rsidRDefault="00EB571A" w:rsidP="00946E1B">
            <w:pPr>
              <w:shd w:val="clear" w:color="auto" w:fill="FFFFFF"/>
              <w:jc w:val="center"/>
              <w:rPr>
                <w:b/>
                <w:noProof/>
                <w:sz w:val="24"/>
                <w:szCs w:val="24"/>
              </w:rPr>
            </w:pPr>
            <w:r w:rsidRPr="00B5445D">
              <w:rPr>
                <w:b/>
                <w:noProof/>
                <w:sz w:val="24"/>
                <w:szCs w:val="24"/>
              </w:rPr>
              <w:drawing>
                <wp:inline distT="0" distB="0" distL="0" distR="0" wp14:anchorId="570CF562" wp14:editId="1C80D74C">
                  <wp:extent cx="870942" cy="733425"/>
                  <wp:effectExtent l="0" t="0" r="5715" b="0"/>
                  <wp:docPr id="10" name="Рисунок 10" descr="C:\Users\novak\OneDrive\Рабочий стол\ИОТ Алроса\СНиП\Новая папка\SIGNS\Опасность поражения ток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vak\OneDrive\Рабочий стол\ИОТ Алроса\СНиП\Новая папка\SIGNS\Опасность поражения током.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3347" cy="735450"/>
                          </a:xfrm>
                          <a:prstGeom prst="rect">
                            <a:avLst/>
                          </a:prstGeom>
                          <a:noFill/>
                          <a:ln>
                            <a:noFill/>
                          </a:ln>
                        </pic:spPr>
                      </pic:pic>
                    </a:graphicData>
                  </a:graphic>
                </wp:inline>
              </w:drawing>
            </w:r>
          </w:p>
        </w:tc>
        <w:tc>
          <w:tcPr>
            <w:tcW w:w="4111" w:type="dxa"/>
          </w:tcPr>
          <w:p w14:paraId="609E2942" w14:textId="77777777" w:rsidR="00EB571A" w:rsidRPr="00363E7E" w:rsidRDefault="00EB571A" w:rsidP="00946E1B">
            <w:pPr>
              <w:pStyle w:val="a3"/>
            </w:pPr>
            <w:r w:rsidRPr="00A325D7">
              <w:t>Перед каждым взрыванием заряженных шпуров проверить сопротивление (целостность) сети приборами ВИС-1 или др</w:t>
            </w:r>
            <w:r>
              <w:t>угими допущенными для этой цели</w:t>
            </w:r>
          </w:p>
        </w:tc>
      </w:tr>
      <w:tr w:rsidR="00EB571A" w:rsidRPr="00007F60" w14:paraId="1F7008AF" w14:textId="77777777" w:rsidTr="00606CCB">
        <w:trPr>
          <w:trHeight w:val="411"/>
        </w:trPr>
        <w:tc>
          <w:tcPr>
            <w:tcW w:w="709" w:type="dxa"/>
            <w:vAlign w:val="center"/>
          </w:tcPr>
          <w:p w14:paraId="0DC151A1" w14:textId="77777777" w:rsidR="00EB571A" w:rsidRPr="00582251" w:rsidRDefault="00EB571A" w:rsidP="00946E1B">
            <w:pPr>
              <w:pStyle w:val="a3"/>
              <w:numPr>
                <w:ilvl w:val="0"/>
                <w:numId w:val="27"/>
              </w:numPr>
              <w:ind w:left="132" w:hanging="172"/>
              <w:jc w:val="center"/>
              <w:rPr>
                <w:szCs w:val="24"/>
              </w:rPr>
            </w:pPr>
          </w:p>
        </w:tc>
        <w:tc>
          <w:tcPr>
            <w:tcW w:w="2693" w:type="dxa"/>
            <w:vMerge/>
            <w:vAlign w:val="center"/>
          </w:tcPr>
          <w:p w14:paraId="4C6552CC" w14:textId="77777777" w:rsidR="00EB571A" w:rsidRPr="00007F60" w:rsidRDefault="00EB571A" w:rsidP="00946E1B">
            <w:pPr>
              <w:pStyle w:val="a3"/>
              <w:jc w:val="center"/>
              <w:rPr>
                <w:b/>
                <w:szCs w:val="24"/>
              </w:rPr>
            </w:pPr>
          </w:p>
        </w:tc>
        <w:tc>
          <w:tcPr>
            <w:tcW w:w="2410" w:type="dxa"/>
            <w:vMerge/>
            <w:vAlign w:val="center"/>
          </w:tcPr>
          <w:p w14:paraId="6626369F" w14:textId="77777777" w:rsidR="00EB571A" w:rsidRPr="00007F60" w:rsidRDefault="00EB571A" w:rsidP="00946E1B">
            <w:pPr>
              <w:shd w:val="clear" w:color="auto" w:fill="FFFFFF"/>
              <w:jc w:val="center"/>
              <w:rPr>
                <w:b/>
                <w:noProof/>
                <w:sz w:val="24"/>
                <w:szCs w:val="24"/>
              </w:rPr>
            </w:pPr>
          </w:p>
        </w:tc>
        <w:tc>
          <w:tcPr>
            <w:tcW w:w="4111" w:type="dxa"/>
          </w:tcPr>
          <w:p w14:paraId="630A5BC9" w14:textId="445EEF12" w:rsidR="00EB571A" w:rsidRPr="00363E7E" w:rsidRDefault="00EB571A" w:rsidP="00946E1B">
            <w:pPr>
              <w:pStyle w:val="a3"/>
            </w:pPr>
            <w:r>
              <w:t>Убедиться, что п</w:t>
            </w:r>
            <w:r w:rsidRPr="00A325D7">
              <w:t xml:space="preserve">ровода электродетонаторов после проверки их сопротивления замкнуты </w:t>
            </w:r>
            <w:r>
              <w:t>на коротко и в таком положении находятся</w:t>
            </w:r>
            <w:r w:rsidRPr="00A325D7">
              <w:t xml:space="preserve"> до присоединения их к участковым и</w:t>
            </w:r>
            <w:r>
              <w:t>ли магистральным проводам</w:t>
            </w:r>
          </w:p>
        </w:tc>
      </w:tr>
      <w:tr w:rsidR="00EB571A" w:rsidRPr="00007F60" w14:paraId="0DC5ABA7" w14:textId="77777777" w:rsidTr="00606CCB">
        <w:trPr>
          <w:trHeight w:val="411"/>
        </w:trPr>
        <w:tc>
          <w:tcPr>
            <w:tcW w:w="709" w:type="dxa"/>
            <w:vAlign w:val="center"/>
          </w:tcPr>
          <w:p w14:paraId="2809F32C" w14:textId="77777777" w:rsidR="00EB571A" w:rsidRPr="00582251" w:rsidRDefault="00EB571A" w:rsidP="00946E1B">
            <w:pPr>
              <w:pStyle w:val="a3"/>
              <w:numPr>
                <w:ilvl w:val="0"/>
                <w:numId w:val="27"/>
              </w:numPr>
              <w:ind w:left="132" w:hanging="172"/>
              <w:jc w:val="center"/>
              <w:rPr>
                <w:szCs w:val="24"/>
              </w:rPr>
            </w:pPr>
          </w:p>
        </w:tc>
        <w:tc>
          <w:tcPr>
            <w:tcW w:w="2693" w:type="dxa"/>
            <w:vMerge/>
            <w:vAlign w:val="center"/>
          </w:tcPr>
          <w:p w14:paraId="20C2B168" w14:textId="77777777" w:rsidR="00EB571A" w:rsidRPr="00007F60" w:rsidRDefault="00EB571A" w:rsidP="00946E1B">
            <w:pPr>
              <w:pStyle w:val="a3"/>
              <w:jc w:val="center"/>
              <w:rPr>
                <w:b/>
                <w:szCs w:val="24"/>
              </w:rPr>
            </w:pPr>
          </w:p>
        </w:tc>
        <w:tc>
          <w:tcPr>
            <w:tcW w:w="2410" w:type="dxa"/>
            <w:vMerge/>
            <w:vAlign w:val="center"/>
          </w:tcPr>
          <w:p w14:paraId="681CB520" w14:textId="77777777" w:rsidR="00EB571A" w:rsidRPr="00007F60" w:rsidRDefault="00EB571A" w:rsidP="00946E1B">
            <w:pPr>
              <w:shd w:val="clear" w:color="auto" w:fill="FFFFFF"/>
              <w:jc w:val="center"/>
              <w:rPr>
                <w:b/>
                <w:noProof/>
                <w:sz w:val="24"/>
                <w:szCs w:val="24"/>
              </w:rPr>
            </w:pPr>
          </w:p>
        </w:tc>
        <w:tc>
          <w:tcPr>
            <w:tcW w:w="4111" w:type="dxa"/>
          </w:tcPr>
          <w:p w14:paraId="305D7E5E" w14:textId="09065FE8" w:rsidR="00EB571A" w:rsidRDefault="00EB571A" w:rsidP="00946E1B">
            <w:pPr>
              <w:pStyle w:val="a3"/>
            </w:pPr>
            <w:r w:rsidRPr="00363E7E">
              <w:t>Убедиться, что электровзрывные сети имеют исправную изоляцию и надежные электрические соединения</w:t>
            </w:r>
          </w:p>
        </w:tc>
      </w:tr>
      <w:tr w:rsidR="00EB571A" w:rsidRPr="00007F60" w14:paraId="2F5A32B9" w14:textId="77777777" w:rsidTr="00606CCB">
        <w:trPr>
          <w:trHeight w:val="411"/>
        </w:trPr>
        <w:tc>
          <w:tcPr>
            <w:tcW w:w="709" w:type="dxa"/>
            <w:vAlign w:val="center"/>
          </w:tcPr>
          <w:p w14:paraId="7A8D18D6" w14:textId="77777777" w:rsidR="00EB571A" w:rsidRPr="00582251" w:rsidRDefault="00EB571A" w:rsidP="00946E1B">
            <w:pPr>
              <w:pStyle w:val="a3"/>
              <w:numPr>
                <w:ilvl w:val="0"/>
                <w:numId w:val="27"/>
              </w:numPr>
              <w:ind w:left="132" w:hanging="172"/>
              <w:jc w:val="center"/>
              <w:rPr>
                <w:szCs w:val="24"/>
              </w:rPr>
            </w:pPr>
          </w:p>
        </w:tc>
        <w:tc>
          <w:tcPr>
            <w:tcW w:w="2693" w:type="dxa"/>
            <w:vMerge/>
            <w:vAlign w:val="center"/>
          </w:tcPr>
          <w:p w14:paraId="11FECE25" w14:textId="77777777" w:rsidR="00EB571A" w:rsidRPr="00007F60" w:rsidRDefault="00EB571A" w:rsidP="00946E1B">
            <w:pPr>
              <w:pStyle w:val="a3"/>
              <w:jc w:val="center"/>
              <w:rPr>
                <w:b/>
                <w:szCs w:val="24"/>
              </w:rPr>
            </w:pPr>
          </w:p>
        </w:tc>
        <w:tc>
          <w:tcPr>
            <w:tcW w:w="2410" w:type="dxa"/>
            <w:vMerge/>
            <w:vAlign w:val="center"/>
          </w:tcPr>
          <w:p w14:paraId="7737136A" w14:textId="77777777" w:rsidR="00EB571A" w:rsidRPr="00007F60" w:rsidRDefault="00EB571A" w:rsidP="00946E1B">
            <w:pPr>
              <w:shd w:val="clear" w:color="auto" w:fill="FFFFFF"/>
              <w:jc w:val="center"/>
              <w:rPr>
                <w:b/>
                <w:noProof/>
                <w:sz w:val="24"/>
                <w:szCs w:val="24"/>
              </w:rPr>
            </w:pPr>
          </w:p>
        </w:tc>
        <w:tc>
          <w:tcPr>
            <w:tcW w:w="4111" w:type="dxa"/>
          </w:tcPr>
          <w:p w14:paraId="16F0CFA2" w14:textId="77777777" w:rsidR="00EB571A" w:rsidRPr="00363E7E" w:rsidRDefault="00EB571A" w:rsidP="00946E1B">
            <w:pPr>
              <w:pStyle w:val="a3"/>
            </w:pPr>
            <w:r>
              <w:t>Убедиться, что к</w:t>
            </w:r>
            <w:r w:rsidRPr="0033508F">
              <w:t>онцы участковых или магистральных проводов электровзрывной сети замкнуты на короткое все время до присоединения их к следующим участкам проводов или к взрывному прибору, включающему ток для взрывания (взрывной машинки).</w:t>
            </w:r>
          </w:p>
        </w:tc>
      </w:tr>
      <w:tr w:rsidR="00EB571A" w:rsidRPr="00007F60" w14:paraId="6CFC6D1B" w14:textId="77777777" w:rsidTr="00606CCB">
        <w:trPr>
          <w:trHeight w:val="411"/>
        </w:trPr>
        <w:tc>
          <w:tcPr>
            <w:tcW w:w="709" w:type="dxa"/>
            <w:vAlign w:val="center"/>
          </w:tcPr>
          <w:p w14:paraId="3258B7E1" w14:textId="77777777" w:rsidR="00EB571A" w:rsidRPr="00582251" w:rsidRDefault="00EB571A" w:rsidP="00946E1B">
            <w:pPr>
              <w:pStyle w:val="a3"/>
              <w:numPr>
                <w:ilvl w:val="0"/>
                <w:numId w:val="27"/>
              </w:numPr>
              <w:ind w:left="132" w:hanging="172"/>
              <w:jc w:val="center"/>
              <w:rPr>
                <w:szCs w:val="24"/>
              </w:rPr>
            </w:pPr>
          </w:p>
        </w:tc>
        <w:tc>
          <w:tcPr>
            <w:tcW w:w="2693" w:type="dxa"/>
            <w:vMerge/>
            <w:vAlign w:val="center"/>
          </w:tcPr>
          <w:p w14:paraId="1092EFF5" w14:textId="77777777" w:rsidR="00EB571A" w:rsidRPr="00007F60" w:rsidRDefault="00EB571A" w:rsidP="00946E1B">
            <w:pPr>
              <w:pStyle w:val="a3"/>
              <w:jc w:val="center"/>
              <w:rPr>
                <w:b/>
                <w:szCs w:val="24"/>
              </w:rPr>
            </w:pPr>
          </w:p>
        </w:tc>
        <w:tc>
          <w:tcPr>
            <w:tcW w:w="2410" w:type="dxa"/>
            <w:vMerge/>
            <w:vAlign w:val="center"/>
          </w:tcPr>
          <w:p w14:paraId="700C4CD6" w14:textId="77777777" w:rsidR="00EB571A" w:rsidRPr="00007F60" w:rsidRDefault="00EB571A" w:rsidP="00946E1B">
            <w:pPr>
              <w:shd w:val="clear" w:color="auto" w:fill="FFFFFF"/>
              <w:jc w:val="center"/>
              <w:rPr>
                <w:b/>
                <w:noProof/>
                <w:sz w:val="24"/>
                <w:szCs w:val="24"/>
              </w:rPr>
            </w:pPr>
          </w:p>
        </w:tc>
        <w:tc>
          <w:tcPr>
            <w:tcW w:w="4111" w:type="dxa"/>
          </w:tcPr>
          <w:p w14:paraId="22ECAED9" w14:textId="77777777" w:rsidR="00EB571A" w:rsidRPr="00363E7E" w:rsidRDefault="00EB571A" w:rsidP="00946E1B">
            <w:pPr>
              <w:pStyle w:val="a3"/>
            </w:pPr>
            <w:r>
              <w:t>Убедиться, что п</w:t>
            </w:r>
            <w:r w:rsidRPr="0033508F">
              <w:t>рибор, включающий ток для взрывания (взрывная машинка), расположен в безопасном</w:t>
            </w:r>
            <w:r>
              <w:t xml:space="preserve"> месте (взрывном пункте) и имеет</w:t>
            </w:r>
            <w:r w:rsidRPr="0033508F">
              <w:t xml:space="preserve"> специальные клеммы для присоединения к нему магистральны</w:t>
            </w:r>
            <w:r>
              <w:t>х проводов электровзрывной сети</w:t>
            </w:r>
          </w:p>
        </w:tc>
      </w:tr>
      <w:tr w:rsidR="00EB571A" w:rsidRPr="00007F60" w14:paraId="2CF68A0C" w14:textId="77777777" w:rsidTr="00606CCB">
        <w:trPr>
          <w:trHeight w:val="411"/>
        </w:trPr>
        <w:tc>
          <w:tcPr>
            <w:tcW w:w="709" w:type="dxa"/>
            <w:vAlign w:val="center"/>
          </w:tcPr>
          <w:p w14:paraId="2AF2A071" w14:textId="77777777" w:rsidR="00EB571A" w:rsidRPr="00582251" w:rsidRDefault="00EB571A" w:rsidP="00946E1B">
            <w:pPr>
              <w:pStyle w:val="a3"/>
              <w:numPr>
                <w:ilvl w:val="0"/>
                <w:numId w:val="27"/>
              </w:numPr>
              <w:ind w:left="132" w:hanging="172"/>
              <w:jc w:val="center"/>
              <w:rPr>
                <w:szCs w:val="24"/>
              </w:rPr>
            </w:pPr>
          </w:p>
        </w:tc>
        <w:tc>
          <w:tcPr>
            <w:tcW w:w="2693" w:type="dxa"/>
            <w:vMerge/>
            <w:vAlign w:val="center"/>
          </w:tcPr>
          <w:p w14:paraId="3901DDCD" w14:textId="77777777" w:rsidR="00EB571A" w:rsidRPr="00007F60" w:rsidRDefault="00EB571A" w:rsidP="00946E1B">
            <w:pPr>
              <w:pStyle w:val="a3"/>
              <w:jc w:val="center"/>
              <w:rPr>
                <w:b/>
                <w:szCs w:val="24"/>
              </w:rPr>
            </w:pPr>
          </w:p>
        </w:tc>
        <w:tc>
          <w:tcPr>
            <w:tcW w:w="2410" w:type="dxa"/>
            <w:vMerge/>
            <w:vAlign w:val="center"/>
          </w:tcPr>
          <w:p w14:paraId="17A6D7A5" w14:textId="77777777" w:rsidR="00EB571A" w:rsidRPr="00007F60" w:rsidRDefault="00EB571A" w:rsidP="00946E1B">
            <w:pPr>
              <w:shd w:val="clear" w:color="auto" w:fill="FFFFFF"/>
              <w:jc w:val="center"/>
              <w:rPr>
                <w:b/>
                <w:noProof/>
                <w:sz w:val="24"/>
                <w:szCs w:val="24"/>
              </w:rPr>
            </w:pPr>
          </w:p>
        </w:tc>
        <w:tc>
          <w:tcPr>
            <w:tcW w:w="4111" w:type="dxa"/>
          </w:tcPr>
          <w:p w14:paraId="76AB8411" w14:textId="77777777" w:rsidR="00EB571A" w:rsidRPr="00363E7E" w:rsidRDefault="00EB571A" w:rsidP="00946E1B">
            <w:pPr>
              <w:pStyle w:val="a3"/>
            </w:pPr>
            <w:r w:rsidRPr="00DB0974">
              <w:t>Убедиться, что электровзрывная сеть двухпроводная</w:t>
            </w:r>
            <w:r>
              <w:t xml:space="preserve"> и </w:t>
            </w:r>
            <w:r w:rsidRPr="00DB0974">
              <w:t>выполненная кабелем НГШМ</w:t>
            </w:r>
          </w:p>
        </w:tc>
      </w:tr>
      <w:tr w:rsidR="00EB571A" w:rsidRPr="00007F60" w14:paraId="624DC1BC" w14:textId="77777777" w:rsidTr="00606CCB">
        <w:trPr>
          <w:trHeight w:val="411"/>
        </w:trPr>
        <w:tc>
          <w:tcPr>
            <w:tcW w:w="709" w:type="dxa"/>
            <w:vAlign w:val="center"/>
          </w:tcPr>
          <w:p w14:paraId="091AAA3B" w14:textId="77777777" w:rsidR="00EB571A" w:rsidRPr="00582251" w:rsidRDefault="00EB571A" w:rsidP="00946E1B">
            <w:pPr>
              <w:pStyle w:val="a3"/>
              <w:numPr>
                <w:ilvl w:val="0"/>
                <w:numId w:val="27"/>
              </w:numPr>
              <w:ind w:left="132" w:hanging="172"/>
              <w:jc w:val="center"/>
              <w:rPr>
                <w:szCs w:val="24"/>
              </w:rPr>
            </w:pPr>
          </w:p>
        </w:tc>
        <w:tc>
          <w:tcPr>
            <w:tcW w:w="2693" w:type="dxa"/>
            <w:vMerge/>
            <w:vAlign w:val="center"/>
          </w:tcPr>
          <w:p w14:paraId="5F0151EE" w14:textId="77777777" w:rsidR="00EB571A" w:rsidRPr="00007F60" w:rsidRDefault="00EB571A" w:rsidP="00946E1B">
            <w:pPr>
              <w:pStyle w:val="a3"/>
              <w:jc w:val="center"/>
              <w:rPr>
                <w:b/>
                <w:szCs w:val="24"/>
              </w:rPr>
            </w:pPr>
          </w:p>
        </w:tc>
        <w:tc>
          <w:tcPr>
            <w:tcW w:w="2410" w:type="dxa"/>
            <w:vMerge/>
            <w:vAlign w:val="center"/>
          </w:tcPr>
          <w:p w14:paraId="50B0EFA7" w14:textId="77777777" w:rsidR="00EB571A" w:rsidRPr="00007F60" w:rsidRDefault="00EB571A" w:rsidP="00946E1B">
            <w:pPr>
              <w:shd w:val="clear" w:color="auto" w:fill="FFFFFF"/>
              <w:jc w:val="center"/>
              <w:rPr>
                <w:b/>
                <w:noProof/>
                <w:sz w:val="24"/>
                <w:szCs w:val="24"/>
              </w:rPr>
            </w:pPr>
          </w:p>
        </w:tc>
        <w:tc>
          <w:tcPr>
            <w:tcW w:w="4111" w:type="dxa"/>
          </w:tcPr>
          <w:p w14:paraId="2EE6AB7E" w14:textId="77777777" w:rsidR="00EB571A" w:rsidRPr="00DB0974" w:rsidRDefault="00EB571A" w:rsidP="00946E1B">
            <w:pPr>
              <w:pStyle w:val="a3"/>
            </w:pPr>
            <w:r w:rsidRPr="00C55D6B">
              <w:t>Все электроустановки, кабели, контактные и другие токоведущие провода, находящиеся в пределах опасной зоны, где монтируется электровзрывная сеть, обесточить</w:t>
            </w:r>
            <w:r>
              <w:t xml:space="preserve"> с момента начала монтажа сети</w:t>
            </w:r>
          </w:p>
        </w:tc>
      </w:tr>
      <w:tr w:rsidR="00EB571A" w:rsidRPr="00007F60" w14:paraId="1B11DF6B" w14:textId="77777777" w:rsidTr="00606CCB">
        <w:trPr>
          <w:trHeight w:val="411"/>
        </w:trPr>
        <w:tc>
          <w:tcPr>
            <w:tcW w:w="709" w:type="dxa"/>
            <w:vAlign w:val="center"/>
          </w:tcPr>
          <w:p w14:paraId="5C0E35A4" w14:textId="77777777" w:rsidR="00EB571A" w:rsidRPr="00582251" w:rsidRDefault="00EB571A" w:rsidP="00946E1B">
            <w:pPr>
              <w:pStyle w:val="a3"/>
              <w:numPr>
                <w:ilvl w:val="0"/>
                <w:numId w:val="27"/>
              </w:numPr>
              <w:ind w:left="132" w:hanging="172"/>
              <w:jc w:val="center"/>
              <w:rPr>
                <w:szCs w:val="24"/>
              </w:rPr>
            </w:pPr>
          </w:p>
        </w:tc>
        <w:tc>
          <w:tcPr>
            <w:tcW w:w="2693" w:type="dxa"/>
            <w:vMerge w:val="restart"/>
            <w:vAlign w:val="center"/>
          </w:tcPr>
          <w:p w14:paraId="282CC772" w14:textId="12D5CC8A" w:rsidR="00EB571A" w:rsidRPr="00007F60" w:rsidRDefault="009E6D3A" w:rsidP="00946E1B">
            <w:pPr>
              <w:pStyle w:val="a3"/>
              <w:jc w:val="center"/>
              <w:rPr>
                <w:b/>
                <w:szCs w:val="24"/>
              </w:rPr>
            </w:pPr>
            <w:r>
              <w:rPr>
                <w:szCs w:val="24"/>
              </w:rPr>
              <w:t>О</w:t>
            </w:r>
            <w:r w:rsidR="00EB571A" w:rsidRPr="00363E7E">
              <w:rPr>
                <w:szCs w:val="24"/>
              </w:rPr>
              <w:t>пасность взрыва</w:t>
            </w:r>
          </w:p>
        </w:tc>
        <w:tc>
          <w:tcPr>
            <w:tcW w:w="2410" w:type="dxa"/>
            <w:vMerge w:val="restart"/>
            <w:vAlign w:val="center"/>
          </w:tcPr>
          <w:p w14:paraId="58EC2559" w14:textId="77777777" w:rsidR="00EB571A" w:rsidRPr="00007F60" w:rsidRDefault="00EB571A" w:rsidP="00946E1B">
            <w:pPr>
              <w:shd w:val="clear" w:color="auto" w:fill="FFFFFF"/>
              <w:jc w:val="center"/>
              <w:rPr>
                <w:b/>
                <w:noProof/>
                <w:sz w:val="24"/>
                <w:szCs w:val="24"/>
              </w:rPr>
            </w:pPr>
            <w:r w:rsidRPr="00363E7E">
              <w:rPr>
                <w:b/>
                <w:noProof/>
                <w:sz w:val="24"/>
                <w:szCs w:val="24"/>
              </w:rPr>
              <w:drawing>
                <wp:inline distT="0" distB="0" distL="0" distR="0" wp14:anchorId="40CF53B9" wp14:editId="5A636396">
                  <wp:extent cx="847725" cy="713874"/>
                  <wp:effectExtent l="0" t="0" r="0" b="0"/>
                  <wp:docPr id="12" name="Рисунок 12" descr="C:\Users\novak\OneDrive\Рабочий стол\ИОТ Алроса\СНиП\Новая папка\SIGNS\Опасность взр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ak\OneDrive\Рабочий стол\ИОТ Алроса\СНиП\Новая папка\SIGNS\Опасность взрыв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9410" cy="715293"/>
                          </a:xfrm>
                          <a:prstGeom prst="rect">
                            <a:avLst/>
                          </a:prstGeom>
                          <a:noFill/>
                          <a:ln>
                            <a:noFill/>
                          </a:ln>
                        </pic:spPr>
                      </pic:pic>
                    </a:graphicData>
                  </a:graphic>
                </wp:inline>
              </w:drawing>
            </w:r>
          </w:p>
        </w:tc>
        <w:tc>
          <w:tcPr>
            <w:tcW w:w="4111" w:type="dxa"/>
          </w:tcPr>
          <w:p w14:paraId="7661A55D" w14:textId="77777777" w:rsidR="00EB571A" w:rsidRPr="00363E7E" w:rsidRDefault="00EB571A" w:rsidP="00946E1B">
            <w:pPr>
              <w:pStyle w:val="a3"/>
            </w:pPr>
            <w:r w:rsidRPr="00DB0974">
              <w:t>Соединение между собой участковых проводов и присоединение их к магистральным производить только после окончания заряжания и забойки всех зарядов ВВ, взрываемых в один пр</w:t>
            </w:r>
            <w:r>
              <w:t>ием</w:t>
            </w:r>
          </w:p>
        </w:tc>
      </w:tr>
      <w:tr w:rsidR="00EB571A" w:rsidRPr="00007F60" w14:paraId="53F73CEE" w14:textId="77777777" w:rsidTr="00606CCB">
        <w:trPr>
          <w:trHeight w:val="411"/>
        </w:trPr>
        <w:tc>
          <w:tcPr>
            <w:tcW w:w="709" w:type="dxa"/>
            <w:vAlign w:val="center"/>
          </w:tcPr>
          <w:p w14:paraId="17B4BE73" w14:textId="77777777" w:rsidR="00EB571A" w:rsidRPr="00582251" w:rsidRDefault="00EB571A" w:rsidP="00946E1B">
            <w:pPr>
              <w:pStyle w:val="a3"/>
              <w:numPr>
                <w:ilvl w:val="0"/>
                <w:numId w:val="27"/>
              </w:numPr>
              <w:ind w:left="132" w:hanging="172"/>
              <w:jc w:val="center"/>
              <w:rPr>
                <w:szCs w:val="24"/>
              </w:rPr>
            </w:pPr>
          </w:p>
        </w:tc>
        <w:tc>
          <w:tcPr>
            <w:tcW w:w="2693" w:type="dxa"/>
            <w:vMerge/>
            <w:vAlign w:val="center"/>
          </w:tcPr>
          <w:p w14:paraId="0BFB0C8F" w14:textId="77777777" w:rsidR="00EB571A" w:rsidRPr="00007F60" w:rsidRDefault="00EB571A" w:rsidP="00946E1B">
            <w:pPr>
              <w:pStyle w:val="a3"/>
              <w:jc w:val="center"/>
              <w:rPr>
                <w:b/>
                <w:szCs w:val="24"/>
              </w:rPr>
            </w:pPr>
          </w:p>
        </w:tc>
        <w:tc>
          <w:tcPr>
            <w:tcW w:w="2410" w:type="dxa"/>
            <w:vMerge/>
            <w:vAlign w:val="center"/>
          </w:tcPr>
          <w:p w14:paraId="391D8811" w14:textId="77777777" w:rsidR="00EB571A" w:rsidRPr="00007F60" w:rsidRDefault="00EB571A" w:rsidP="00946E1B">
            <w:pPr>
              <w:shd w:val="clear" w:color="auto" w:fill="FFFFFF"/>
              <w:jc w:val="center"/>
              <w:rPr>
                <w:b/>
                <w:noProof/>
                <w:sz w:val="24"/>
                <w:szCs w:val="24"/>
              </w:rPr>
            </w:pPr>
          </w:p>
        </w:tc>
        <w:tc>
          <w:tcPr>
            <w:tcW w:w="4111" w:type="dxa"/>
          </w:tcPr>
          <w:p w14:paraId="3CF9BDE8" w14:textId="77777777" w:rsidR="00EB571A" w:rsidRPr="00363E7E" w:rsidRDefault="00EB571A" w:rsidP="00946E1B">
            <w:pPr>
              <w:pStyle w:val="a3"/>
            </w:pPr>
            <w:r w:rsidRPr="00DB0974">
              <w:t>Присоединение магистральных проводов к источнику тока производить</w:t>
            </w:r>
            <w:r>
              <w:t xml:space="preserve"> перед самым взрыванием</w:t>
            </w:r>
          </w:p>
        </w:tc>
      </w:tr>
      <w:tr w:rsidR="00EB571A" w:rsidRPr="00007F60" w14:paraId="71420580" w14:textId="77777777" w:rsidTr="00606CCB">
        <w:trPr>
          <w:trHeight w:val="411"/>
        </w:trPr>
        <w:tc>
          <w:tcPr>
            <w:tcW w:w="709" w:type="dxa"/>
            <w:vAlign w:val="center"/>
          </w:tcPr>
          <w:p w14:paraId="4EE95385" w14:textId="77777777" w:rsidR="00EB571A" w:rsidRPr="00582251" w:rsidRDefault="00EB571A" w:rsidP="00946E1B">
            <w:pPr>
              <w:pStyle w:val="a3"/>
              <w:numPr>
                <w:ilvl w:val="0"/>
                <w:numId w:val="27"/>
              </w:numPr>
              <w:ind w:left="132" w:hanging="172"/>
              <w:jc w:val="center"/>
              <w:rPr>
                <w:szCs w:val="24"/>
              </w:rPr>
            </w:pPr>
          </w:p>
        </w:tc>
        <w:tc>
          <w:tcPr>
            <w:tcW w:w="2693" w:type="dxa"/>
            <w:vAlign w:val="center"/>
          </w:tcPr>
          <w:p w14:paraId="68360615" w14:textId="41292F93" w:rsidR="00EB571A" w:rsidRPr="00007F60" w:rsidRDefault="009E6D3A" w:rsidP="00946E1B">
            <w:pPr>
              <w:pStyle w:val="a3"/>
              <w:jc w:val="center"/>
              <w:rPr>
                <w:b/>
                <w:szCs w:val="24"/>
              </w:rPr>
            </w:pPr>
            <w:r>
              <w:rPr>
                <w:szCs w:val="24"/>
              </w:rPr>
              <w:t>О</w:t>
            </w:r>
            <w:r w:rsidR="00EB571A" w:rsidRPr="00032ABF">
              <w:rPr>
                <w:szCs w:val="24"/>
              </w:rPr>
              <w:t>пасность травмирования, в том числе осколками при обрушении горной породы</w:t>
            </w:r>
          </w:p>
        </w:tc>
        <w:tc>
          <w:tcPr>
            <w:tcW w:w="2410" w:type="dxa"/>
            <w:vAlign w:val="center"/>
          </w:tcPr>
          <w:p w14:paraId="7B943BA0" w14:textId="77777777" w:rsidR="00EB571A" w:rsidRPr="00007F60" w:rsidRDefault="00EB571A" w:rsidP="00946E1B">
            <w:pPr>
              <w:shd w:val="clear" w:color="auto" w:fill="FFFFFF"/>
              <w:jc w:val="center"/>
              <w:rPr>
                <w:b/>
                <w:noProof/>
                <w:sz w:val="24"/>
                <w:szCs w:val="24"/>
              </w:rPr>
            </w:pPr>
            <w:r w:rsidRPr="00363E7E">
              <w:rPr>
                <w:b/>
                <w:noProof/>
                <w:sz w:val="24"/>
                <w:szCs w:val="24"/>
              </w:rPr>
              <w:drawing>
                <wp:inline distT="0" distB="0" distL="0" distR="0" wp14:anchorId="5BF58F54" wp14:editId="58061836">
                  <wp:extent cx="859631" cy="723900"/>
                  <wp:effectExtent l="0" t="0" r="0" b="0"/>
                  <wp:docPr id="13" name="Рисунок 13" descr="C:\Users\novak\OneDrive\Рабочий стол\ИОТ Алроса\СНиП\Новая папка\SIGNS\Опасность травмирования при обрушении горных пор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ak\OneDrive\Рабочий стол\ИОТ Алроса\СНиП\Новая папка\SIGNS\Опасность травмирования при обрушении горных пород.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1886" cy="725799"/>
                          </a:xfrm>
                          <a:prstGeom prst="rect">
                            <a:avLst/>
                          </a:prstGeom>
                          <a:noFill/>
                          <a:ln>
                            <a:noFill/>
                          </a:ln>
                        </pic:spPr>
                      </pic:pic>
                    </a:graphicData>
                  </a:graphic>
                </wp:inline>
              </w:drawing>
            </w:r>
          </w:p>
        </w:tc>
        <w:tc>
          <w:tcPr>
            <w:tcW w:w="4111" w:type="dxa"/>
          </w:tcPr>
          <w:p w14:paraId="00C06DD4" w14:textId="77777777" w:rsidR="00EB571A" w:rsidRPr="00363E7E" w:rsidRDefault="00EB571A" w:rsidP="00946E1B">
            <w:pPr>
              <w:pStyle w:val="a3"/>
            </w:pPr>
            <w:r w:rsidRPr="00043456">
              <w:t>При применении электродетонаторов мгновенного, короткозамедленного и замедленного действия</w:t>
            </w:r>
            <w:r>
              <w:t>,</w:t>
            </w:r>
            <w:r w:rsidRPr="00043456">
              <w:t xml:space="preserve"> выход</w:t>
            </w:r>
            <w:r>
              <w:t>ить</w:t>
            </w:r>
            <w:r w:rsidRPr="00043456">
              <w:t xml:space="preserve"> из укрытия и подход</w:t>
            </w:r>
            <w:r>
              <w:t>ить</w:t>
            </w:r>
            <w:r w:rsidRPr="00043456">
              <w:t xml:space="preserve"> к месту взрыва после полного проветривания места взрывания, отсоединения магистральных проводов от источника тока и замыкания их накоротко, но не ранее чем через 5 мин. после взрывания</w:t>
            </w:r>
          </w:p>
        </w:tc>
      </w:tr>
    </w:tbl>
    <w:p w14:paraId="0CD9F524" w14:textId="77777777" w:rsidR="00EB571A" w:rsidRDefault="00EB571A" w:rsidP="00EB571A">
      <w:pPr>
        <w:widowControl/>
        <w:autoSpaceDE/>
        <w:autoSpaceDN/>
        <w:adjustRightInd/>
        <w:spacing w:line="259" w:lineRule="auto"/>
        <w:rPr>
          <w:sz w:val="24"/>
          <w:szCs w:val="24"/>
          <w:highlight w:val="white"/>
        </w:rPr>
      </w:pPr>
    </w:p>
    <w:p w14:paraId="209E2BD7" w14:textId="77777777" w:rsidR="00EB571A" w:rsidRPr="006B332B" w:rsidRDefault="00EB571A" w:rsidP="00EB571A">
      <w:pPr>
        <w:widowControl/>
        <w:autoSpaceDE/>
        <w:autoSpaceDN/>
        <w:adjustRightInd/>
        <w:spacing w:line="259" w:lineRule="auto"/>
        <w:jc w:val="center"/>
        <w:rPr>
          <w:b/>
          <w:sz w:val="24"/>
          <w:szCs w:val="24"/>
          <w:highlight w:val="white"/>
        </w:rPr>
      </w:pPr>
      <w:r>
        <w:rPr>
          <w:b/>
          <w:sz w:val="24"/>
          <w:szCs w:val="24"/>
          <w:highlight w:val="white"/>
        </w:rPr>
        <w:t>Взрывник</w:t>
      </w:r>
      <w:r w:rsidRPr="006B332B">
        <w:rPr>
          <w:b/>
          <w:sz w:val="24"/>
          <w:szCs w:val="24"/>
          <w:highlight w:val="white"/>
        </w:rPr>
        <w:t>у запрещается:</w:t>
      </w:r>
    </w:p>
    <w:p w14:paraId="6F048EB3" w14:textId="77777777" w:rsidR="00EB571A" w:rsidRDefault="00EB571A" w:rsidP="00EB571A">
      <w:pPr>
        <w:pStyle w:val="21"/>
        <w:numPr>
          <w:ilvl w:val="0"/>
          <w:numId w:val="34"/>
        </w:numPr>
        <w:shd w:val="clear" w:color="auto" w:fill="auto"/>
        <w:spacing w:before="0" w:line="274" w:lineRule="exact"/>
        <w:ind w:right="424"/>
        <w:jc w:val="both"/>
        <w:rPr>
          <w:sz w:val="24"/>
          <w:szCs w:val="20"/>
        </w:rPr>
      </w:pPr>
      <w:r w:rsidRPr="00C55D6B">
        <w:rPr>
          <w:sz w:val="24"/>
          <w:szCs w:val="20"/>
        </w:rPr>
        <w:t>монтировать электровзрывную сеть в направлении от источников тока или включаю</w:t>
      </w:r>
      <w:r>
        <w:rPr>
          <w:sz w:val="24"/>
          <w:szCs w:val="20"/>
        </w:rPr>
        <w:t>щего ток от устройства к заряду;</w:t>
      </w:r>
    </w:p>
    <w:p w14:paraId="1CE360B1" w14:textId="77777777" w:rsidR="00EB571A" w:rsidRPr="00FA68C7" w:rsidRDefault="00EB571A" w:rsidP="00EB571A">
      <w:pPr>
        <w:pStyle w:val="21"/>
        <w:numPr>
          <w:ilvl w:val="0"/>
          <w:numId w:val="34"/>
        </w:numPr>
        <w:shd w:val="clear" w:color="auto" w:fill="auto"/>
        <w:spacing w:before="0" w:line="274" w:lineRule="exact"/>
        <w:ind w:right="424"/>
        <w:jc w:val="both"/>
        <w:rPr>
          <w:sz w:val="24"/>
          <w:szCs w:val="24"/>
        </w:rPr>
      </w:pPr>
      <w:r w:rsidRPr="00FA68C7">
        <w:rPr>
          <w:sz w:val="24"/>
          <w:szCs w:val="24"/>
        </w:rPr>
        <w:t>присоединять магистральные провода электровзрывной сети непосредственно к каким-либо про</w:t>
      </w:r>
      <w:r>
        <w:rPr>
          <w:sz w:val="24"/>
          <w:szCs w:val="24"/>
        </w:rPr>
        <w:t>водам, идущим от источника тока;</w:t>
      </w:r>
    </w:p>
    <w:p w14:paraId="5A011CEC" w14:textId="77777777" w:rsidR="00EB571A" w:rsidRPr="00FA68C7" w:rsidRDefault="00EB571A" w:rsidP="00EB571A">
      <w:pPr>
        <w:pStyle w:val="21"/>
        <w:numPr>
          <w:ilvl w:val="0"/>
          <w:numId w:val="34"/>
        </w:numPr>
        <w:shd w:val="clear" w:color="auto" w:fill="auto"/>
        <w:spacing w:before="0" w:line="274" w:lineRule="exact"/>
        <w:ind w:right="424"/>
        <w:jc w:val="both"/>
        <w:rPr>
          <w:sz w:val="24"/>
          <w:szCs w:val="24"/>
        </w:rPr>
      </w:pPr>
      <w:r w:rsidRPr="00FA68C7">
        <w:rPr>
          <w:sz w:val="24"/>
          <w:szCs w:val="24"/>
        </w:rPr>
        <w:t>проводить электрическое взрывание непосредственно от силовой или осветительной сети без предназначенных для этого устройств.</w:t>
      </w:r>
    </w:p>
    <w:p w14:paraId="06C01488" w14:textId="77777777" w:rsidR="00EB571A" w:rsidRDefault="00EB571A" w:rsidP="00EB571A">
      <w:pPr>
        <w:widowControl/>
        <w:autoSpaceDE/>
        <w:autoSpaceDN/>
        <w:adjustRightInd/>
        <w:spacing w:after="160" w:line="259" w:lineRule="auto"/>
        <w:rPr>
          <w:sz w:val="24"/>
          <w:szCs w:val="24"/>
          <w:highlight w:val="white"/>
        </w:rPr>
      </w:pPr>
      <w:r>
        <w:rPr>
          <w:sz w:val="24"/>
          <w:szCs w:val="24"/>
          <w:highlight w:val="white"/>
        </w:rPr>
        <w:br w:type="page"/>
      </w:r>
    </w:p>
    <w:p w14:paraId="11E05D15" w14:textId="0FD79913" w:rsidR="00EB571A" w:rsidRDefault="00EB571A" w:rsidP="00EB571A">
      <w:pPr>
        <w:spacing w:after="120"/>
        <w:ind w:right="282"/>
        <w:jc w:val="right"/>
        <w:rPr>
          <w:sz w:val="24"/>
          <w:szCs w:val="24"/>
          <w:highlight w:val="white"/>
        </w:rPr>
      </w:pPr>
      <w:r>
        <w:rPr>
          <w:sz w:val="24"/>
          <w:szCs w:val="24"/>
          <w:highlight w:val="white"/>
        </w:rPr>
        <w:lastRenderedPageBreak/>
        <w:t>Приложение 7</w:t>
      </w:r>
    </w:p>
    <w:p w14:paraId="6C0D4F53" w14:textId="12AF05E0" w:rsidR="000D4CEF" w:rsidRDefault="000D4CEF" w:rsidP="000D4CEF">
      <w:pPr>
        <w:jc w:val="both"/>
        <w:rPr>
          <w:color w:val="000000"/>
          <w:sz w:val="24"/>
          <w:szCs w:val="24"/>
        </w:rPr>
      </w:pPr>
      <w:r>
        <w:rPr>
          <w:color w:val="000000"/>
          <w:sz w:val="24"/>
          <w:szCs w:val="24"/>
        </w:rPr>
        <w:t xml:space="preserve">Требования охраны труда при взрывании с помощью неэлектрических систем инициирования (СИНВ) </w:t>
      </w:r>
    </w:p>
    <w:p w14:paraId="4916B292" w14:textId="77777777" w:rsidR="000D4CEF" w:rsidRPr="009E2E8E" w:rsidRDefault="000D4CEF" w:rsidP="000D4CEF">
      <w:pPr>
        <w:jc w:val="both"/>
        <w:rPr>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93"/>
        <w:gridCol w:w="2409"/>
        <w:gridCol w:w="2410"/>
        <w:gridCol w:w="4111"/>
      </w:tblGrid>
      <w:tr w:rsidR="000D4CEF" w:rsidRPr="00007F60" w14:paraId="422521C7" w14:textId="77777777" w:rsidTr="00606CCB">
        <w:trPr>
          <w:trHeight w:val="411"/>
        </w:trPr>
        <w:tc>
          <w:tcPr>
            <w:tcW w:w="993" w:type="dxa"/>
            <w:vAlign w:val="center"/>
          </w:tcPr>
          <w:p w14:paraId="27E74D17" w14:textId="77777777" w:rsidR="000D4CEF" w:rsidRPr="00007F60" w:rsidRDefault="000D4CEF" w:rsidP="00606CCB">
            <w:pPr>
              <w:pStyle w:val="a3"/>
              <w:jc w:val="center"/>
              <w:rPr>
                <w:b/>
                <w:szCs w:val="24"/>
              </w:rPr>
            </w:pPr>
            <w:r>
              <w:rPr>
                <w:b/>
                <w:szCs w:val="24"/>
              </w:rPr>
              <w:t>№ п/п</w:t>
            </w:r>
          </w:p>
        </w:tc>
        <w:tc>
          <w:tcPr>
            <w:tcW w:w="2409" w:type="dxa"/>
            <w:vAlign w:val="center"/>
          </w:tcPr>
          <w:p w14:paraId="6F853DED" w14:textId="77777777" w:rsidR="000D4CEF" w:rsidRPr="00007F60" w:rsidRDefault="000D4CEF" w:rsidP="00606CCB">
            <w:pPr>
              <w:pStyle w:val="a3"/>
              <w:jc w:val="center"/>
              <w:rPr>
                <w:b/>
                <w:szCs w:val="24"/>
              </w:rPr>
            </w:pPr>
            <w:r w:rsidRPr="00007F60">
              <w:rPr>
                <w:b/>
                <w:szCs w:val="24"/>
              </w:rPr>
              <w:t>Наименование опасности</w:t>
            </w:r>
          </w:p>
        </w:tc>
        <w:tc>
          <w:tcPr>
            <w:tcW w:w="2410" w:type="dxa"/>
            <w:vAlign w:val="center"/>
          </w:tcPr>
          <w:p w14:paraId="65A58D61" w14:textId="77777777" w:rsidR="000D4CEF" w:rsidRPr="00007F60" w:rsidRDefault="000D4CEF" w:rsidP="00606CCB">
            <w:pPr>
              <w:shd w:val="clear" w:color="auto" w:fill="FFFFFF"/>
              <w:jc w:val="center"/>
              <w:rPr>
                <w:b/>
                <w:noProof/>
                <w:sz w:val="24"/>
                <w:szCs w:val="24"/>
              </w:rPr>
            </w:pPr>
            <w:r w:rsidRPr="00007F60">
              <w:rPr>
                <w:b/>
                <w:noProof/>
                <w:sz w:val="24"/>
                <w:szCs w:val="24"/>
              </w:rPr>
              <w:t>Знак безопасности</w:t>
            </w:r>
          </w:p>
        </w:tc>
        <w:tc>
          <w:tcPr>
            <w:tcW w:w="4111" w:type="dxa"/>
            <w:vAlign w:val="center"/>
          </w:tcPr>
          <w:p w14:paraId="1B2DABD1" w14:textId="77777777" w:rsidR="000D4CEF" w:rsidRPr="00007F60" w:rsidRDefault="000D4CEF" w:rsidP="00606CCB">
            <w:pPr>
              <w:shd w:val="clear" w:color="auto" w:fill="FFFFFF"/>
              <w:jc w:val="center"/>
              <w:rPr>
                <w:b/>
                <w:sz w:val="24"/>
                <w:szCs w:val="24"/>
              </w:rPr>
            </w:pPr>
            <w:r w:rsidRPr="00007F60">
              <w:rPr>
                <w:b/>
                <w:sz w:val="24"/>
                <w:szCs w:val="24"/>
              </w:rPr>
              <w:t>Меры безопасности</w:t>
            </w:r>
          </w:p>
        </w:tc>
      </w:tr>
      <w:tr w:rsidR="00606CCB" w:rsidRPr="00007F60" w14:paraId="009AD9A3" w14:textId="77777777" w:rsidTr="00606CCB">
        <w:trPr>
          <w:trHeight w:val="411"/>
        </w:trPr>
        <w:tc>
          <w:tcPr>
            <w:tcW w:w="993" w:type="dxa"/>
            <w:vAlign w:val="center"/>
          </w:tcPr>
          <w:p w14:paraId="10A0444F" w14:textId="77777777" w:rsidR="00606CCB" w:rsidRDefault="00606CCB" w:rsidP="00606CCB">
            <w:pPr>
              <w:pStyle w:val="a3"/>
              <w:numPr>
                <w:ilvl w:val="0"/>
                <w:numId w:val="35"/>
              </w:numPr>
              <w:ind w:left="0" w:firstLine="0"/>
              <w:jc w:val="center"/>
              <w:rPr>
                <w:b/>
                <w:szCs w:val="24"/>
              </w:rPr>
            </w:pPr>
          </w:p>
        </w:tc>
        <w:tc>
          <w:tcPr>
            <w:tcW w:w="2409" w:type="dxa"/>
            <w:vMerge w:val="restart"/>
            <w:vAlign w:val="center"/>
          </w:tcPr>
          <w:p w14:paraId="6F693209" w14:textId="04A9737D" w:rsidR="00606CCB" w:rsidRPr="00007F60" w:rsidRDefault="00606CCB" w:rsidP="00606CCB">
            <w:pPr>
              <w:pStyle w:val="a3"/>
              <w:jc w:val="center"/>
              <w:rPr>
                <w:b/>
                <w:szCs w:val="24"/>
              </w:rPr>
            </w:pPr>
            <w:r>
              <w:rPr>
                <w:szCs w:val="24"/>
              </w:rPr>
              <w:t>О</w:t>
            </w:r>
            <w:r w:rsidRPr="00363E7E">
              <w:rPr>
                <w:szCs w:val="24"/>
              </w:rPr>
              <w:t>пасность взрыва</w:t>
            </w:r>
          </w:p>
        </w:tc>
        <w:tc>
          <w:tcPr>
            <w:tcW w:w="2410" w:type="dxa"/>
            <w:vMerge w:val="restart"/>
            <w:vAlign w:val="center"/>
          </w:tcPr>
          <w:p w14:paraId="31B16AF9" w14:textId="73C03968" w:rsidR="00606CCB" w:rsidRPr="00007F60" w:rsidRDefault="00606CCB" w:rsidP="00606CCB">
            <w:pPr>
              <w:shd w:val="clear" w:color="auto" w:fill="FFFFFF"/>
              <w:jc w:val="center"/>
              <w:rPr>
                <w:b/>
                <w:noProof/>
                <w:sz w:val="24"/>
                <w:szCs w:val="24"/>
              </w:rPr>
            </w:pPr>
            <w:r w:rsidRPr="00363E7E">
              <w:rPr>
                <w:b/>
                <w:noProof/>
                <w:sz w:val="24"/>
                <w:szCs w:val="24"/>
              </w:rPr>
              <w:drawing>
                <wp:inline distT="0" distB="0" distL="0" distR="0" wp14:anchorId="3067310F" wp14:editId="01D1E40B">
                  <wp:extent cx="847725" cy="713874"/>
                  <wp:effectExtent l="0" t="0" r="0" b="0"/>
                  <wp:docPr id="16" name="Рисунок 16" descr="C:\Users\novak\OneDrive\Рабочий стол\ИОТ Алроса\СНиП\Новая папка\SIGNS\Опасность взр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ak\OneDrive\Рабочий стол\ИОТ Алроса\СНиП\Новая папка\SIGNS\Опасность взрыв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9410" cy="715293"/>
                          </a:xfrm>
                          <a:prstGeom prst="rect">
                            <a:avLst/>
                          </a:prstGeom>
                          <a:noFill/>
                          <a:ln>
                            <a:noFill/>
                          </a:ln>
                        </pic:spPr>
                      </pic:pic>
                    </a:graphicData>
                  </a:graphic>
                </wp:inline>
              </w:drawing>
            </w:r>
          </w:p>
        </w:tc>
        <w:tc>
          <w:tcPr>
            <w:tcW w:w="4111" w:type="dxa"/>
            <w:vAlign w:val="center"/>
          </w:tcPr>
          <w:p w14:paraId="7E6194EA" w14:textId="29C3920D" w:rsidR="00606CCB" w:rsidRPr="000D4CEF" w:rsidRDefault="00606CCB" w:rsidP="00606CCB">
            <w:pPr>
              <w:shd w:val="clear" w:color="auto" w:fill="FFFFFF"/>
              <w:jc w:val="both"/>
              <w:rPr>
                <w:sz w:val="24"/>
                <w:szCs w:val="24"/>
              </w:rPr>
            </w:pPr>
            <w:r w:rsidRPr="000D4CEF">
              <w:rPr>
                <w:sz w:val="24"/>
                <w:szCs w:val="24"/>
              </w:rPr>
              <w:t>Работ</w:t>
            </w:r>
            <w:r>
              <w:rPr>
                <w:sz w:val="24"/>
                <w:szCs w:val="24"/>
              </w:rPr>
              <w:t>у</w:t>
            </w:r>
            <w:r w:rsidRPr="000D4CEF">
              <w:rPr>
                <w:sz w:val="24"/>
                <w:szCs w:val="24"/>
              </w:rPr>
              <w:t xml:space="preserve"> с неэлектрическими системами инициирования с использованием низкоэнергетических волноводов выполнять в соответствии с инструкциями по их применению. При </w:t>
            </w:r>
            <w:proofErr w:type="gramStart"/>
            <w:r w:rsidRPr="000D4CEF">
              <w:rPr>
                <w:sz w:val="24"/>
                <w:szCs w:val="24"/>
              </w:rPr>
              <w:t>этом  принимать</w:t>
            </w:r>
            <w:proofErr w:type="gramEnd"/>
            <w:r w:rsidRPr="000D4CEF">
              <w:rPr>
                <w:sz w:val="24"/>
                <w:szCs w:val="24"/>
              </w:rPr>
              <w:t xml:space="preserve"> меры по предупреждению повреждения волноводов при размещении их на поверхности</w:t>
            </w:r>
          </w:p>
        </w:tc>
      </w:tr>
      <w:tr w:rsidR="00606CCB" w:rsidRPr="00007F60" w14:paraId="2885BBCD" w14:textId="77777777" w:rsidTr="00606CCB">
        <w:trPr>
          <w:trHeight w:val="411"/>
        </w:trPr>
        <w:tc>
          <w:tcPr>
            <w:tcW w:w="993" w:type="dxa"/>
            <w:vAlign w:val="center"/>
          </w:tcPr>
          <w:p w14:paraId="45C48D0C" w14:textId="77777777" w:rsidR="00606CCB" w:rsidRDefault="00606CCB" w:rsidP="000D4CEF">
            <w:pPr>
              <w:pStyle w:val="a3"/>
              <w:numPr>
                <w:ilvl w:val="0"/>
                <w:numId w:val="35"/>
              </w:numPr>
              <w:ind w:left="0" w:firstLine="0"/>
              <w:jc w:val="center"/>
              <w:rPr>
                <w:b/>
                <w:szCs w:val="24"/>
              </w:rPr>
            </w:pPr>
          </w:p>
        </w:tc>
        <w:tc>
          <w:tcPr>
            <w:tcW w:w="2409" w:type="dxa"/>
            <w:vMerge/>
            <w:vAlign w:val="center"/>
          </w:tcPr>
          <w:p w14:paraId="2063EF89" w14:textId="77777777" w:rsidR="00606CCB" w:rsidRPr="00007F60" w:rsidRDefault="00606CCB" w:rsidP="00606CCB">
            <w:pPr>
              <w:pStyle w:val="a3"/>
              <w:jc w:val="center"/>
              <w:rPr>
                <w:b/>
                <w:szCs w:val="24"/>
              </w:rPr>
            </w:pPr>
          </w:p>
        </w:tc>
        <w:tc>
          <w:tcPr>
            <w:tcW w:w="2410" w:type="dxa"/>
            <w:vMerge/>
            <w:vAlign w:val="center"/>
          </w:tcPr>
          <w:p w14:paraId="34E91D02" w14:textId="77777777" w:rsidR="00606CCB" w:rsidRPr="00007F60" w:rsidRDefault="00606CCB" w:rsidP="00606CCB">
            <w:pPr>
              <w:shd w:val="clear" w:color="auto" w:fill="FFFFFF"/>
              <w:jc w:val="center"/>
              <w:rPr>
                <w:b/>
                <w:noProof/>
                <w:sz w:val="24"/>
                <w:szCs w:val="24"/>
              </w:rPr>
            </w:pPr>
          </w:p>
        </w:tc>
        <w:tc>
          <w:tcPr>
            <w:tcW w:w="4111" w:type="dxa"/>
            <w:vAlign w:val="center"/>
          </w:tcPr>
          <w:p w14:paraId="6E0A9F14" w14:textId="59329511" w:rsidR="00606CCB" w:rsidRPr="000D4CEF" w:rsidRDefault="00606CCB" w:rsidP="000D4CEF">
            <w:pPr>
              <w:shd w:val="clear" w:color="auto" w:fill="FFFFFF"/>
              <w:jc w:val="both"/>
              <w:rPr>
                <w:b/>
                <w:sz w:val="24"/>
                <w:szCs w:val="24"/>
              </w:rPr>
            </w:pPr>
            <w:r w:rsidRPr="000D4CEF">
              <w:rPr>
                <w:color w:val="464C55"/>
                <w:sz w:val="24"/>
                <w:szCs w:val="24"/>
              </w:rPr>
              <w:t>При инициировании неэлектрических систем инициирования электронными детонаторами, электродетонаторами и капсюлями-детонаторами располагать</w:t>
            </w:r>
            <w:r>
              <w:rPr>
                <w:color w:val="464C55"/>
                <w:sz w:val="24"/>
                <w:szCs w:val="24"/>
              </w:rPr>
              <w:t xml:space="preserve"> </w:t>
            </w:r>
            <w:proofErr w:type="gramStart"/>
            <w:r>
              <w:rPr>
                <w:color w:val="464C55"/>
                <w:sz w:val="24"/>
                <w:szCs w:val="24"/>
              </w:rPr>
              <w:t xml:space="preserve">их </w:t>
            </w:r>
            <w:r w:rsidRPr="000D4CEF">
              <w:rPr>
                <w:color w:val="464C55"/>
                <w:sz w:val="24"/>
                <w:szCs w:val="24"/>
              </w:rPr>
              <w:t xml:space="preserve"> кумулятивной</w:t>
            </w:r>
            <w:proofErr w:type="gramEnd"/>
            <w:r w:rsidRPr="000D4CEF">
              <w:rPr>
                <w:color w:val="464C55"/>
                <w:sz w:val="24"/>
                <w:szCs w:val="24"/>
              </w:rPr>
              <w:t xml:space="preserve"> выемкой в сторону распространения взрывного импульса.</w:t>
            </w:r>
          </w:p>
        </w:tc>
      </w:tr>
      <w:tr w:rsidR="00606CCB" w:rsidRPr="00007F60" w14:paraId="34C8CC03" w14:textId="77777777" w:rsidTr="00606CCB">
        <w:trPr>
          <w:trHeight w:val="411"/>
        </w:trPr>
        <w:tc>
          <w:tcPr>
            <w:tcW w:w="993" w:type="dxa"/>
            <w:vAlign w:val="center"/>
          </w:tcPr>
          <w:p w14:paraId="2EB7E49D" w14:textId="77777777" w:rsidR="00606CCB" w:rsidRDefault="00606CCB" w:rsidP="000D4CEF">
            <w:pPr>
              <w:pStyle w:val="a3"/>
              <w:numPr>
                <w:ilvl w:val="0"/>
                <w:numId w:val="35"/>
              </w:numPr>
              <w:ind w:left="0" w:firstLine="0"/>
              <w:jc w:val="center"/>
              <w:rPr>
                <w:b/>
                <w:szCs w:val="24"/>
              </w:rPr>
            </w:pPr>
          </w:p>
        </w:tc>
        <w:tc>
          <w:tcPr>
            <w:tcW w:w="2409" w:type="dxa"/>
            <w:vMerge/>
            <w:vAlign w:val="center"/>
          </w:tcPr>
          <w:p w14:paraId="5FCA2031" w14:textId="77777777" w:rsidR="00606CCB" w:rsidRPr="00007F60" w:rsidRDefault="00606CCB" w:rsidP="00606CCB">
            <w:pPr>
              <w:pStyle w:val="a3"/>
              <w:jc w:val="center"/>
              <w:rPr>
                <w:b/>
                <w:szCs w:val="24"/>
              </w:rPr>
            </w:pPr>
          </w:p>
        </w:tc>
        <w:tc>
          <w:tcPr>
            <w:tcW w:w="2410" w:type="dxa"/>
            <w:vMerge/>
            <w:vAlign w:val="center"/>
          </w:tcPr>
          <w:p w14:paraId="6841EABD" w14:textId="77777777" w:rsidR="00606CCB" w:rsidRPr="00007F60" w:rsidRDefault="00606CCB" w:rsidP="00606CCB">
            <w:pPr>
              <w:shd w:val="clear" w:color="auto" w:fill="FFFFFF"/>
              <w:jc w:val="center"/>
              <w:rPr>
                <w:b/>
                <w:noProof/>
                <w:sz w:val="24"/>
                <w:szCs w:val="24"/>
              </w:rPr>
            </w:pPr>
          </w:p>
        </w:tc>
        <w:tc>
          <w:tcPr>
            <w:tcW w:w="4111" w:type="dxa"/>
            <w:vAlign w:val="center"/>
          </w:tcPr>
          <w:p w14:paraId="43D746ED" w14:textId="04C252C7" w:rsidR="00606CCB" w:rsidRPr="000D4CEF" w:rsidRDefault="00606CCB" w:rsidP="000D4CEF">
            <w:pPr>
              <w:shd w:val="clear" w:color="auto" w:fill="FFFFFF"/>
              <w:jc w:val="both"/>
              <w:rPr>
                <w:color w:val="464C55"/>
                <w:sz w:val="24"/>
                <w:szCs w:val="24"/>
              </w:rPr>
            </w:pPr>
            <w:r w:rsidRPr="000D4CEF">
              <w:rPr>
                <w:color w:val="464C55"/>
                <w:sz w:val="24"/>
                <w:szCs w:val="24"/>
              </w:rPr>
              <w:t>При взрывании этими системами подход взрывника к месту взрыва разрешается не ранее чем через 5 минут. Если взрыва не произошло, - то не ранее чем через 15 минут</w:t>
            </w:r>
          </w:p>
        </w:tc>
      </w:tr>
    </w:tbl>
    <w:p w14:paraId="5D182FC3" w14:textId="7BDB28F0" w:rsidR="000D4CEF" w:rsidRDefault="000D4CEF" w:rsidP="00EB571A">
      <w:pPr>
        <w:spacing w:after="120"/>
        <w:ind w:right="282"/>
        <w:jc w:val="right"/>
        <w:rPr>
          <w:sz w:val="24"/>
          <w:szCs w:val="24"/>
          <w:highlight w:val="white"/>
        </w:rPr>
      </w:pPr>
    </w:p>
    <w:p w14:paraId="21BE8A55" w14:textId="77777777" w:rsidR="000D4CEF" w:rsidRDefault="000D4CEF">
      <w:pPr>
        <w:widowControl/>
        <w:autoSpaceDE/>
        <w:autoSpaceDN/>
        <w:adjustRightInd/>
        <w:spacing w:after="160" w:line="259" w:lineRule="auto"/>
        <w:rPr>
          <w:sz w:val="24"/>
          <w:szCs w:val="24"/>
          <w:highlight w:val="white"/>
        </w:rPr>
      </w:pPr>
      <w:r>
        <w:rPr>
          <w:sz w:val="24"/>
          <w:szCs w:val="24"/>
          <w:highlight w:val="white"/>
        </w:rPr>
        <w:br w:type="page"/>
      </w:r>
    </w:p>
    <w:p w14:paraId="3A5C23EE" w14:textId="05B41541" w:rsidR="00CF5A61" w:rsidRDefault="00606CCB" w:rsidP="00EB571A">
      <w:pPr>
        <w:spacing w:after="120"/>
        <w:ind w:right="282"/>
        <w:jc w:val="right"/>
        <w:rPr>
          <w:sz w:val="24"/>
          <w:szCs w:val="24"/>
          <w:highlight w:val="white"/>
        </w:rPr>
      </w:pPr>
      <w:r w:rsidRPr="00606CCB">
        <w:rPr>
          <w:sz w:val="24"/>
          <w:szCs w:val="24"/>
        </w:rPr>
        <w:lastRenderedPageBreak/>
        <w:t xml:space="preserve">Приложение </w:t>
      </w:r>
      <w:r>
        <w:rPr>
          <w:sz w:val="24"/>
          <w:szCs w:val="24"/>
        </w:rPr>
        <w:t>8</w:t>
      </w:r>
    </w:p>
    <w:p w14:paraId="675FA087" w14:textId="6412FC68" w:rsidR="00EB571A" w:rsidRDefault="00EB571A" w:rsidP="009E6D3A">
      <w:pPr>
        <w:widowControl/>
        <w:autoSpaceDE/>
        <w:autoSpaceDN/>
        <w:adjustRightInd/>
        <w:spacing w:before="120" w:after="120"/>
        <w:ind w:right="282"/>
        <w:jc w:val="center"/>
        <w:rPr>
          <w:b/>
          <w:sz w:val="24"/>
          <w:szCs w:val="24"/>
        </w:rPr>
      </w:pPr>
      <w:r w:rsidRPr="00CC27A6">
        <w:rPr>
          <w:color w:val="000000"/>
          <w:sz w:val="24"/>
          <w:szCs w:val="24"/>
        </w:rPr>
        <w:t xml:space="preserve">Требования охраны труда при </w:t>
      </w:r>
      <w:r>
        <w:rPr>
          <w:color w:val="000000"/>
          <w:sz w:val="24"/>
          <w:szCs w:val="24"/>
        </w:rPr>
        <w:t>р</w:t>
      </w:r>
      <w:r w:rsidRPr="009E2E8E">
        <w:rPr>
          <w:color w:val="000000"/>
          <w:sz w:val="24"/>
          <w:szCs w:val="24"/>
        </w:rPr>
        <w:t>абот</w:t>
      </w:r>
      <w:r>
        <w:rPr>
          <w:color w:val="000000"/>
          <w:sz w:val="24"/>
          <w:szCs w:val="24"/>
        </w:rPr>
        <w:t>е</w:t>
      </w:r>
      <w:r w:rsidRPr="009E2E8E">
        <w:rPr>
          <w:color w:val="000000"/>
          <w:sz w:val="24"/>
          <w:szCs w:val="24"/>
        </w:rPr>
        <w:t xml:space="preserve"> с взрывным аппаратом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2693"/>
        <w:gridCol w:w="2410"/>
        <w:gridCol w:w="4111"/>
      </w:tblGrid>
      <w:tr w:rsidR="00EB571A" w:rsidRPr="00007F60" w14:paraId="64E75EF7" w14:textId="77777777" w:rsidTr="00606CCB">
        <w:trPr>
          <w:trHeight w:val="411"/>
        </w:trPr>
        <w:tc>
          <w:tcPr>
            <w:tcW w:w="709" w:type="dxa"/>
            <w:vAlign w:val="center"/>
          </w:tcPr>
          <w:p w14:paraId="5A9E5A32" w14:textId="77777777" w:rsidR="00EB571A" w:rsidRPr="00007F60" w:rsidRDefault="00EB571A" w:rsidP="00946E1B">
            <w:pPr>
              <w:pStyle w:val="a3"/>
              <w:jc w:val="center"/>
              <w:rPr>
                <w:b/>
                <w:szCs w:val="24"/>
              </w:rPr>
            </w:pPr>
            <w:r>
              <w:rPr>
                <w:b/>
                <w:szCs w:val="24"/>
              </w:rPr>
              <w:t>№ п/п</w:t>
            </w:r>
          </w:p>
        </w:tc>
        <w:tc>
          <w:tcPr>
            <w:tcW w:w="2693" w:type="dxa"/>
            <w:vAlign w:val="center"/>
          </w:tcPr>
          <w:p w14:paraId="07F7135F" w14:textId="77777777" w:rsidR="00EB571A" w:rsidRPr="00007F60" w:rsidRDefault="00EB571A" w:rsidP="00946E1B">
            <w:pPr>
              <w:pStyle w:val="a3"/>
              <w:jc w:val="center"/>
              <w:rPr>
                <w:b/>
                <w:szCs w:val="24"/>
              </w:rPr>
            </w:pPr>
            <w:r w:rsidRPr="00007F60">
              <w:rPr>
                <w:b/>
                <w:szCs w:val="24"/>
              </w:rPr>
              <w:t>Наименование опасности</w:t>
            </w:r>
          </w:p>
        </w:tc>
        <w:tc>
          <w:tcPr>
            <w:tcW w:w="2410" w:type="dxa"/>
            <w:vAlign w:val="center"/>
          </w:tcPr>
          <w:p w14:paraId="2CAEE9DF" w14:textId="77777777" w:rsidR="00EB571A" w:rsidRPr="00007F60" w:rsidRDefault="00EB571A" w:rsidP="00946E1B">
            <w:pPr>
              <w:shd w:val="clear" w:color="auto" w:fill="FFFFFF"/>
              <w:jc w:val="center"/>
              <w:rPr>
                <w:b/>
                <w:noProof/>
                <w:sz w:val="24"/>
                <w:szCs w:val="24"/>
              </w:rPr>
            </w:pPr>
            <w:r w:rsidRPr="00007F60">
              <w:rPr>
                <w:b/>
                <w:noProof/>
                <w:sz w:val="24"/>
                <w:szCs w:val="24"/>
              </w:rPr>
              <w:t>Знак безопасности</w:t>
            </w:r>
          </w:p>
        </w:tc>
        <w:tc>
          <w:tcPr>
            <w:tcW w:w="4111" w:type="dxa"/>
            <w:vAlign w:val="center"/>
          </w:tcPr>
          <w:p w14:paraId="4D4ED8FE" w14:textId="77777777" w:rsidR="00EB571A" w:rsidRPr="00007F60" w:rsidRDefault="00EB571A" w:rsidP="00946E1B">
            <w:pPr>
              <w:shd w:val="clear" w:color="auto" w:fill="FFFFFF"/>
              <w:jc w:val="center"/>
              <w:rPr>
                <w:b/>
                <w:sz w:val="24"/>
                <w:szCs w:val="24"/>
              </w:rPr>
            </w:pPr>
            <w:r w:rsidRPr="00007F60">
              <w:rPr>
                <w:b/>
                <w:sz w:val="24"/>
                <w:szCs w:val="24"/>
              </w:rPr>
              <w:t>Меры безопасности</w:t>
            </w:r>
          </w:p>
        </w:tc>
      </w:tr>
      <w:tr w:rsidR="00EB571A" w:rsidRPr="00007F60" w14:paraId="5F8E1BC8" w14:textId="77777777" w:rsidTr="00606CCB">
        <w:trPr>
          <w:trHeight w:val="411"/>
        </w:trPr>
        <w:tc>
          <w:tcPr>
            <w:tcW w:w="709" w:type="dxa"/>
            <w:vAlign w:val="center"/>
          </w:tcPr>
          <w:p w14:paraId="1B3309A4" w14:textId="77777777" w:rsidR="00EB571A" w:rsidRPr="00582251" w:rsidRDefault="00EB571A" w:rsidP="00946E1B">
            <w:pPr>
              <w:pStyle w:val="a3"/>
              <w:numPr>
                <w:ilvl w:val="0"/>
                <w:numId w:val="28"/>
              </w:numPr>
              <w:ind w:hanging="720"/>
              <w:jc w:val="center"/>
              <w:rPr>
                <w:szCs w:val="24"/>
              </w:rPr>
            </w:pPr>
          </w:p>
        </w:tc>
        <w:tc>
          <w:tcPr>
            <w:tcW w:w="2693" w:type="dxa"/>
            <w:vMerge w:val="restart"/>
            <w:vAlign w:val="center"/>
          </w:tcPr>
          <w:p w14:paraId="10059F3D" w14:textId="4B452DA3" w:rsidR="00EB571A" w:rsidRPr="00007F60" w:rsidRDefault="009E6D3A" w:rsidP="00946E1B">
            <w:pPr>
              <w:pStyle w:val="a3"/>
              <w:jc w:val="center"/>
              <w:rPr>
                <w:b/>
                <w:szCs w:val="24"/>
              </w:rPr>
            </w:pPr>
            <w:r>
              <w:rPr>
                <w:szCs w:val="24"/>
              </w:rPr>
              <w:t>О</w:t>
            </w:r>
            <w:r w:rsidR="00EB571A" w:rsidRPr="00032ABF">
              <w:rPr>
                <w:szCs w:val="24"/>
              </w:rPr>
              <w:t>пасность травмирования, в том числе осколками при обрушении горной породы</w:t>
            </w:r>
          </w:p>
        </w:tc>
        <w:tc>
          <w:tcPr>
            <w:tcW w:w="2410" w:type="dxa"/>
            <w:vMerge w:val="restart"/>
            <w:vAlign w:val="center"/>
          </w:tcPr>
          <w:p w14:paraId="42BAA5A7" w14:textId="77777777" w:rsidR="00EB571A" w:rsidRPr="00007F60" w:rsidRDefault="00EB571A" w:rsidP="00946E1B">
            <w:pPr>
              <w:shd w:val="clear" w:color="auto" w:fill="FFFFFF"/>
              <w:jc w:val="center"/>
              <w:rPr>
                <w:b/>
                <w:noProof/>
                <w:sz w:val="24"/>
                <w:szCs w:val="24"/>
              </w:rPr>
            </w:pPr>
            <w:r w:rsidRPr="00363E7E">
              <w:rPr>
                <w:b/>
                <w:noProof/>
                <w:sz w:val="24"/>
                <w:szCs w:val="24"/>
              </w:rPr>
              <w:drawing>
                <wp:inline distT="0" distB="0" distL="0" distR="0" wp14:anchorId="69416CC3" wp14:editId="74B84383">
                  <wp:extent cx="847725" cy="713874"/>
                  <wp:effectExtent l="0" t="0" r="0" b="0"/>
                  <wp:docPr id="14" name="Рисунок 14" descr="C:\Users\novak\OneDrive\Рабочий стол\ИОТ Алроса\СНиП\Новая папка\SIGNS\Опасность травмирования при обрушении горных пор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ak\OneDrive\Рабочий стол\ИОТ Алроса\СНиП\Новая папка\SIGNS\Опасность травмирования при обрушении горных пород.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616" cy="714624"/>
                          </a:xfrm>
                          <a:prstGeom prst="rect">
                            <a:avLst/>
                          </a:prstGeom>
                          <a:noFill/>
                          <a:ln>
                            <a:noFill/>
                          </a:ln>
                        </pic:spPr>
                      </pic:pic>
                    </a:graphicData>
                  </a:graphic>
                </wp:inline>
              </w:drawing>
            </w:r>
          </w:p>
        </w:tc>
        <w:tc>
          <w:tcPr>
            <w:tcW w:w="4111" w:type="dxa"/>
          </w:tcPr>
          <w:p w14:paraId="0D71BDE1" w14:textId="77777777" w:rsidR="00EB571A" w:rsidRPr="005E524D" w:rsidRDefault="00EB571A" w:rsidP="00946E1B">
            <w:pPr>
              <w:pStyle w:val="a3"/>
            </w:pPr>
            <w:r w:rsidRPr="005E524D">
              <w:t>Запуск взрывного аппарата производить по команде лица</w:t>
            </w:r>
            <w:r>
              <w:t>,</w:t>
            </w:r>
            <w:r w:rsidRPr="005E524D">
              <w:t xml:space="preserve"> ответственного за производство массового </w:t>
            </w:r>
            <w:r>
              <w:t>взрыва</w:t>
            </w:r>
          </w:p>
        </w:tc>
      </w:tr>
      <w:tr w:rsidR="00EB571A" w:rsidRPr="00007F60" w14:paraId="6F7A5557" w14:textId="77777777" w:rsidTr="00606CCB">
        <w:trPr>
          <w:trHeight w:val="411"/>
        </w:trPr>
        <w:tc>
          <w:tcPr>
            <w:tcW w:w="709" w:type="dxa"/>
            <w:vAlign w:val="center"/>
          </w:tcPr>
          <w:p w14:paraId="69CCA697" w14:textId="77777777" w:rsidR="00EB571A" w:rsidRPr="00582251" w:rsidRDefault="00EB571A" w:rsidP="00946E1B">
            <w:pPr>
              <w:pStyle w:val="a3"/>
              <w:numPr>
                <w:ilvl w:val="0"/>
                <w:numId w:val="28"/>
              </w:numPr>
              <w:ind w:hanging="720"/>
              <w:jc w:val="center"/>
              <w:rPr>
                <w:szCs w:val="24"/>
              </w:rPr>
            </w:pPr>
          </w:p>
        </w:tc>
        <w:tc>
          <w:tcPr>
            <w:tcW w:w="2693" w:type="dxa"/>
            <w:vMerge/>
            <w:vAlign w:val="center"/>
          </w:tcPr>
          <w:p w14:paraId="6B1FCE03" w14:textId="77777777" w:rsidR="00EB571A" w:rsidRPr="00007F60" w:rsidRDefault="00EB571A" w:rsidP="00946E1B">
            <w:pPr>
              <w:pStyle w:val="a3"/>
              <w:jc w:val="center"/>
              <w:rPr>
                <w:b/>
                <w:szCs w:val="24"/>
              </w:rPr>
            </w:pPr>
          </w:p>
        </w:tc>
        <w:tc>
          <w:tcPr>
            <w:tcW w:w="2410" w:type="dxa"/>
            <w:vMerge/>
            <w:vAlign w:val="center"/>
          </w:tcPr>
          <w:p w14:paraId="3E2F3D27" w14:textId="77777777" w:rsidR="00EB571A" w:rsidRPr="00007F60" w:rsidRDefault="00EB571A" w:rsidP="00946E1B">
            <w:pPr>
              <w:shd w:val="clear" w:color="auto" w:fill="FFFFFF"/>
              <w:jc w:val="center"/>
              <w:rPr>
                <w:b/>
                <w:noProof/>
                <w:sz w:val="24"/>
                <w:szCs w:val="24"/>
              </w:rPr>
            </w:pPr>
          </w:p>
        </w:tc>
        <w:tc>
          <w:tcPr>
            <w:tcW w:w="4111" w:type="dxa"/>
          </w:tcPr>
          <w:p w14:paraId="3549E8F2" w14:textId="77777777" w:rsidR="00EB571A" w:rsidRPr="005E524D" w:rsidRDefault="00EB571A" w:rsidP="00946E1B">
            <w:pPr>
              <w:pStyle w:val="a3"/>
            </w:pPr>
            <w:r w:rsidRPr="005E524D">
              <w:t>Подач</w:t>
            </w:r>
            <w:r>
              <w:t>а</w:t>
            </w:r>
            <w:r w:rsidRPr="005E524D">
              <w:t xml:space="preserve"> команды на запуск взрывных аппаратов дублируется боевого сигнала звуковой </w:t>
            </w:r>
            <w:r>
              <w:t>сиреной</w:t>
            </w:r>
          </w:p>
        </w:tc>
      </w:tr>
      <w:tr w:rsidR="00EB571A" w:rsidRPr="00007F60" w14:paraId="3264F860" w14:textId="77777777" w:rsidTr="00606CCB">
        <w:trPr>
          <w:trHeight w:val="411"/>
        </w:trPr>
        <w:tc>
          <w:tcPr>
            <w:tcW w:w="709" w:type="dxa"/>
            <w:vAlign w:val="center"/>
          </w:tcPr>
          <w:p w14:paraId="4328EB1C" w14:textId="77777777" w:rsidR="00EB571A" w:rsidRPr="00582251" w:rsidRDefault="00EB571A" w:rsidP="00946E1B">
            <w:pPr>
              <w:pStyle w:val="a3"/>
              <w:numPr>
                <w:ilvl w:val="0"/>
                <w:numId w:val="28"/>
              </w:numPr>
              <w:ind w:hanging="720"/>
              <w:jc w:val="center"/>
              <w:rPr>
                <w:szCs w:val="24"/>
              </w:rPr>
            </w:pPr>
          </w:p>
        </w:tc>
        <w:tc>
          <w:tcPr>
            <w:tcW w:w="2693" w:type="dxa"/>
            <w:vMerge/>
            <w:vAlign w:val="center"/>
          </w:tcPr>
          <w:p w14:paraId="13D0586F" w14:textId="77777777" w:rsidR="00EB571A" w:rsidRPr="00007F60" w:rsidRDefault="00EB571A" w:rsidP="00946E1B">
            <w:pPr>
              <w:pStyle w:val="a3"/>
              <w:jc w:val="center"/>
              <w:rPr>
                <w:b/>
                <w:szCs w:val="24"/>
              </w:rPr>
            </w:pPr>
          </w:p>
        </w:tc>
        <w:tc>
          <w:tcPr>
            <w:tcW w:w="2410" w:type="dxa"/>
            <w:vMerge/>
            <w:vAlign w:val="center"/>
          </w:tcPr>
          <w:p w14:paraId="3ADD43D6" w14:textId="77777777" w:rsidR="00EB571A" w:rsidRPr="00007F60" w:rsidRDefault="00EB571A" w:rsidP="00946E1B">
            <w:pPr>
              <w:shd w:val="clear" w:color="auto" w:fill="FFFFFF"/>
              <w:jc w:val="center"/>
              <w:rPr>
                <w:b/>
                <w:noProof/>
                <w:sz w:val="24"/>
                <w:szCs w:val="24"/>
              </w:rPr>
            </w:pPr>
          </w:p>
        </w:tc>
        <w:tc>
          <w:tcPr>
            <w:tcW w:w="4111" w:type="dxa"/>
          </w:tcPr>
          <w:p w14:paraId="55803458" w14:textId="77777777" w:rsidR="00EB571A" w:rsidRPr="005E524D" w:rsidRDefault="00EB571A" w:rsidP="00946E1B">
            <w:pPr>
              <w:pStyle w:val="a3"/>
            </w:pPr>
            <w:r w:rsidRPr="005E524D">
              <w:t>Перед запуском взрывного аппарата, автомашину установить в направлении движения от блока, двигатель должен работать, автомашина должна быть готова к движению</w:t>
            </w:r>
          </w:p>
        </w:tc>
      </w:tr>
      <w:tr w:rsidR="00EB571A" w:rsidRPr="00007F60" w14:paraId="3574FB73" w14:textId="77777777" w:rsidTr="00606CCB">
        <w:trPr>
          <w:trHeight w:val="411"/>
        </w:trPr>
        <w:tc>
          <w:tcPr>
            <w:tcW w:w="709" w:type="dxa"/>
            <w:vAlign w:val="center"/>
          </w:tcPr>
          <w:p w14:paraId="66993DA2" w14:textId="77777777" w:rsidR="00EB571A" w:rsidRPr="00582251" w:rsidRDefault="00EB571A" w:rsidP="00946E1B">
            <w:pPr>
              <w:pStyle w:val="a3"/>
              <w:numPr>
                <w:ilvl w:val="0"/>
                <w:numId w:val="28"/>
              </w:numPr>
              <w:ind w:hanging="720"/>
              <w:jc w:val="center"/>
              <w:rPr>
                <w:szCs w:val="24"/>
              </w:rPr>
            </w:pPr>
          </w:p>
        </w:tc>
        <w:tc>
          <w:tcPr>
            <w:tcW w:w="2693" w:type="dxa"/>
            <w:vMerge/>
            <w:vAlign w:val="center"/>
          </w:tcPr>
          <w:p w14:paraId="1FDE69FD" w14:textId="77777777" w:rsidR="00EB571A" w:rsidRPr="00007F60" w:rsidRDefault="00EB571A" w:rsidP="00946E1B">
            <w:pPr>
              <w:pStyle w:val="a3"/>
              <w:jc w:val="center"/>
              <w:rPr>
                <w:b/>
                <w:szCs w:val="24"/>
              </w:rPr>
            </w:pPr>
          </w:p>
        </w:tc>
        <w:tc>
          <w:tcPr>
            <w:tcW w:w="2410" w:type="dxa"/>
            <w:vMerge/>
            <w:vAlign w:val="center"/>
          </w:tcPr>
          <w:p w14:paraId="3294C53C" w14:textId="77777777" w:rsidR="00EB571A" w:rsidRPr="00007F60" w:rsidRDefault="00EB571A" w:rsidP="00946E1B">
            <w:pPr>
              <w:shd w:val="clear" w:color="auto" w:fill="FFFFFF"/>
              <w:jc w:val="center"/>
              <w:rPr>
                <w:b/>
                <w:noProof/>
                <w:sz w:val="24"/>
                <w:szCs w:val="24"/>
              </w:rPr>
            </w:pPr>
          </w:p>
        </w:tc>
        <w:tc>
          <w:tcPr>
            <w:tcW w:w="4111" w:type="dxa"/>
          </w:tcPr>
          <w:p w14:paraId="105F5CBA" w14:textId="77777777" w:rsidR="00EB571A" w:rsidRPr="005E524D" w:rsidRDefault="00EB571A" w:rsidP="00946E1B">
            <w:pPr>
              <w:pStyle w:val="a3"/>
            </w:pPr>
            <w:r w:rsidRPr="005E524D">
              <w:t xml:space="preserve">Получив боевой сигнал, старший по блоку запускает взрывной аппарат, немедленно садится в автомобиль и движется по заранее указанному </w:t>
            </w:r>
            <w:r>
              <w:t>маршруту</w:t>
            </w:r>
          </w:p>
        </w:tc>
      </w:tr>
      <w:tr w:rsidR="00EB571A" w:rsidRPr="00007F60" w14:paraId="18F457AF" w14:textId="77777777" w:rsidTr="00606CCB">
        <w:trPr>
          <w:trHeight w:val="411"/>
        </w:trPr>
        <w:tc>
          <w:tcPr>
            <w:tcW w:w="709" w:type="dxa"/>
            <w:vAlign w:val="center"/>
          </w:tcPr>
          <w:p w14:paraId="63DF473D" w14:textId="77777777" w:rsidR="00EB571A" w:rsidRPr="00582251" w:rsidRDefault="00EB571A" w:rsidP="00946E1B">
            <w:pPr>
              <w:pStyle w:val="a3"/>
              <w:numPr>
                <w:ilvl w:val="0"/>
                <w:numId w:val="28"/>
              </w:numPr>
              <w:ind w:hanging="720"/>
              <w:jc w:val="center"/>
              <w:rPr>
                <w:szCs w:val="24"/>
              </w:rPr>
            </w:pPr>
          </w:p>
        </w:tc>
        <w:tc>
          <w:tcPr>
            <w:tcW w:w="2693" w:type="dxa"/>
            <w:vMerge/>
            <w:vAlign w:val="center"/>
          </w:tcPr>
          <w:p w14:paraId="07BCCE8C" w14:textId="77777777" w:rsidR="00EB571A" w:rsidRPr="00007F60" w:rsidRDefault="00EB571A" w:rsidP="00946E1B">
            <w:pPr>
              <w:pStyle w:val="a3"/>
              <w:jc w:val="center"/>
              <w:rPr>
                <w:b/>
                <w:szCs w:val="24"/>
              </w:rPr>
            </w:pPr>
          </w:p>
        </w:tc>
        <w:tc>
          <w:tcPr>
            <w:tcW w:w="2410" w:type="dxa"/>
            <w:vMerge/>
            <w:vAlign w:val="center"/>
          </w:tcPr>
          <w:p w14:paraId="714C8D19" w14:textId="77777777" w:rsidR="00EB571A" w:rsidRPr="00007F60" w:rsidRDefault="00EB571A" w:rsidP="00946E1B">
            <w:pPr>
              <w:shd w:val="clear" w:color="auto" w:fill="FFFFFF"/>
              <w:jc w:val="center"/>
              <w:rPr>
                <w:b/>
                <w:noProof/>
                <w:sz w:val="24"/>
                <w:szCs w:val="24"/>
              </w:rPr>
            </w:pPr>
          </w:p>
        </w:tc>
        <w:tc>
          <w:tcPr>
            <w:tcW w:w="4111" w:type="dxa"/>
          </w:tcPr>
          <w:p w14:paraId="20CDF9C9" w14:textId="2FE926DF" w:rsidR="00EB571A" w:rsidRPr="005E524D" w:rsidRDefault="00EB571A" w:rsidP="00946E1B">
            <w:pPr>
              <w:pStyle w:val="a3"/>
            </w:pPr>
            <w:r w:rsidRPr="005E524D">
              <w:t>Если с автомобилем произошла поломка, то взрывник немедленно по радиостанции докладывает об этом лицу ответственному за производство массового взрыва</w:t>
            </w:r>
          </w:p>
        </w:tc>
      </w:tr>
    </w:tbl>
    <w:p w14:paraId="70D488DF" w14:textId="77777777" w:rsidR="00EB571A" w:rsidRDefault="00EB571A" w:rsidP="00EB571A">
      <w:pPr>
        <w:widowControl/>
        <w:autoSpaceDE/>
        <w:autoSpaceDN/>
        <w:adjustRightInd/>
        <w:spacing w:after="160" w:line="259" w:lineRule="auto"/>
        <w:rPr>
          <w:sz w:val="24"/>
          <w:szCs w:val="24"/>
          <w:highlight w:val="white"/>
        </w:rPr>
      </w:pPr>
    </w:p>
    <w:p w14:paraId="2493CAF9" w14:textId="77777777" w:rsidR="00EB571A" w:rsidRDefault="00EB571A" w:rsidP="00EB571A">
      <w:pPr>
        <w:widowControl/>
        <w:autoSpaceDE/>
        <w:autoSpaceDN/>
        <w:adjustRightInd/>
        <w:spacing w:after="160" w:line="259" w:lineRule="auto"/>
        <w:rPr>
          <w:sz w:val="24"/>
          <w:szCs w:val="24"/>
          <w:highlight w:val="white"/>
        </w:rPr>
      </w:pPr>
      <w:r>
        <w:rPr>
          <w:sz w:val="24"/>
          <w:szCs w:val="24"/>
          <w:highlight w:val="white"/>
        </w:rPr>
        <w:br w:type="page"/>
      </w:r>
    </w:p>
    <w:p w14:paraId="54DE84F4" w14:textId="276E6CA6" w:rsidR="00EB571A" w:rsidRDefault="00EB571A" w:rsidP="00EB571A">
      <w:pPr>
        <w:spacing w:after="120"/>
        <w:ind w:right="-1"/>
        <w:jc w:val="right"/>
        <w:rPr>
          <w:sz w:val="24"/>
          <w:szCs w:val="24"/>
          <w:highlight w:val="white"/>
        </w:rPr>
      </w:pPr>
      <w:r>
        <w:rPr>
          <w:sz w:val="24"/>
          <w:szCs w:val="24"/>
          <w:highlight w:val="white"/>
        </w:rPr>
        <w:lastRenderedPageBreak/>
        <w:t xml:space="preserve">Приложение </w:t>
      </w:r>
      <w:r w:rsidR="00606CCB">
        <w:rPr>
          <w:sz w:val="24"/>
          <w:szCs w:val="24"/>
          <w:highlight w:val="white"/>
        </w:rPr>
        <w:t>9</w:t>
      </w:r>
    </w:p>
    <w:p w14:paraId="779F5DF4" w14:textId="37F496EA" w:rsidR="00EB571A" w:rsidRDefault="00EB571A" w:rsidP="009E6D3A">
      <w:pPr>
        <w:widowControl/>
        <w:autoSpaceDE/>
        <w:autoSpaceDN/>
        <w:adjustRightInd/>
        <w:spacing w:before="120" w:after="120"/>
        <w:ind w:right="-1"/>
        <w:jc w:val="center"/>
        <w:rPr>
          <w:b/>
          <w:sz w:val="24"/>
          <w:szCs w:val="24"/>
        </w:rPr>
      </w:pPr>
      <w:r w:rsidRPr="00CC27A6">
        <w:rPr>
          <w:color w:val="000000"/>
          <w:sz w:val="24"/>
          <w:szCs w:val="24"/>
        </w:rPr>
        <w:t>Требования охраны труда при</w:t>
      </w:r>
      <w:r w:rsidRPr="00636006">
        <w:rPr>
          <w:color w:val="000000"/>
          <w:sz w:val="24"/>
          <w:szCs w:val="24"/>
        </w:rPr>
        <w:t xml:space="preserve"> обнаружении и ликвидации отказов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1"/>
        <w:gridCol w:w="2268"/>
        <w:gridCol w:w="1985"/>
        <w:gridCol w:w="4819"/>
      </w:tblGrid>
      <w:tr w:rsidR="00EB571A" w:rsidRPr="00007F60" w14:paraId="20633CBC" w14:textId="77777777" w:rsidTr="00030538">
        <w:trPr>
          <w:trHeight w:val="411"/>
        </w:trPr>
        <w:tc>
          <w:tcPr>
            <w:tcW w:w="851" w:type="dxa"/>
            <w:vAlign w:val="center"/>
          </w:tcPr>
          <w:p w14:paraId="37E44743" w14:textId="77777777" w:rsidR="00EB571A" w:rsidRPr="00007F60" w:rsidRDefault="00EB571A" w:rsidP="00946E1B">
            <w:pPr>
              <w:pStyle w:val="a3"/>
              <w:jc w:val="center"/>
              <w:rPr>
                <w:b/>
                <w:szCs w:val="24"/>
              </w:rPr>
            </w:pPr>
            <w:r>
              <w:rPr>
                <w:b/>
                <w:szCs w:val="24"/>
              </w:rPr>
              <w:t>№ п/п</w:t>
            </w:r>
          </w:p>
        </w:tc>
        <w:tc>
          <w:tcPr>
            <w:tcW w:w="2268" w:type="dxa"/>
            <w:vAlign w:val="center"/>
          </w:tcPr>
          <w:p w14:paraId="4B8EA54A" w14:textId="77777777" w:rsidR="00EB571A" w:rsidRPr="00007F60" w:rsidRDefault="00EB571A" w:rsidP="00946E1B">
            <w:pPr>
              <w:pStyle w:val="a3"/>
              <w:jc w:val="center"/>
              <w:rPr>
                <w:b/>
                <w:szCs w:val="24"/>
              </w:rPr>
            </w:pPr>
            <w:r w:rsidRPr="00007F60">
              <w:rPr>
                <w:b/>
                <w:szCs w:val="24"/>
              </w:rPr>
              <w:t>Наименование опасности</w:t>
            </w:r>
          </w:p>
        </w:tc>
        <w:tc>
          <w:tcPr>
            <w:tcW w:w="1985" w:type="dxa"/>
            <w:vAlign w:val="center"/>
          </w:tcPr>
          <w:p w14:paraId="3A67DA74" w14:textId="77777777" w:rsidR="00EB571A" w:rsidRPr="00007F60" w:rsidRDefault="00EB571A" w:rsidP="00946E1B">
            <w:pPr>
              <w:shd w:val="clear" w:color="auto" w:fill="FFFFFF"/>
              <w:jc w:val="center"/>
              <w:rPr>
                <w:b/>
                <w:noProof/>
                <w:sz w:val="24"/>
                <w:szCs w:val="24"/>
              </w:rPr>
            </w:pPr>
            <w:r w:rsidRPr="00007F60">
              <w:rPr>
                <w:b/>
                <w:noProof/>
                <w:sz w:val="24"/>
                <w:szCs w:val="24"/>
              </w:rPr>
              <w:t>Знак безопасности</w:t>
            </w:r>
          </w:p>
        </w:tc>
        <w:tc>
          <w:tcPr>
            <w:tcW w:w="4819" w:type="dxa"/>
            <w:vAlign w:val="center"/>
          </w:tcPr>
          <w:p w14:paraId="3D34746D" w14:textId="77777777" w:rsidR="00EB571A" w:rsidRPr="00007F60" w:rsidRDefault="00EB571A" w:rsidP="00946E1B">
            <w:pPr>
              <w:shd w:val="clear" w:color="auto" w:fill="FFFFFF"/>
              <w:jc w:val="center"/>
              <w:rPr>
                <w:b/>
                <w:sz w:val="24"/>
                <w:szCs w:val="24"/>
              </w:rPr>
            </w:pPr>
            <w:r w:rsidRPr="00007F60">
              <w:rPr>
                <w:b/>
                <w:sz w:val="24"/>
                <w:szCs w:val="24"/>
              </w:rPr>
              <w:t>Меры безопасности</w:t>
            </w:r>
          </w:p>
        </w:tc>
      </w:tr>
      <w:tr w:rsidR="00EB571A" w:rsidRPr="00007F60" w14:paraId="3FAD430A" w14:textId="77777777" w:rsidTr="00030538">
        <w:trPr>
          <w:trHeight w:val="411"/>
        </w:trPr>
        <w:tc>
          <w:tcPr>
            <w:tcW w:w="851" w:type="dxa"/>
            <w:vAlign w:val="center"/>
          </w:tcPr>
          <w:p w14:paraId="1A1DC88C" w14:textId="77777777" w:rsidR="00EB571A" w:rsidRPr="00582251" w:rsidRDefault="00EB571A" w:rsidP="00946E1B">
            <w:pPr>
              <w:pStyle w:val="a3"/>
              <w:numPr>
                <w:ilvl w:val="0"/>
                <w:numId w:val="32"/>
              </w:numPr>
              <w:ind w:left="176" w:right="-390"/>
              <w:jc w:val="center"/>
              <w:rPr>
                <w:szCs w:val="24"/>
              </w:rPr>
            </w:pPr>
          </w:p>
        </w:tc>
        <w:tc>
          <w:tcPr>
            <w:tcW w:w="2268" w:type="dxa"/>
            <w:vMerge w:val="restart"/>
            <w:vAlign w:val="center"/>
          </w:tcPr>
          <w:p w14:paraId="03A36AF2" w14:textId="01F41736" w:rsidR="00EB571A" w:rsidRPr="00007F60" w:rsidRDefault="009E6D3A" w:rsidP="00946E1B">
            <w:pPr>
              <w:pStyle w:val="a3"/>
              <w:jc w:val="center"/>
              <w:rPr>
                <w:b/>
                <w:szCs w:val="24"/>
              </w:rPr>
            </w:pPr>
            <w:r>
              <w:rPr>
                <w:szCs w:val="24"/>
              </w:rPr>
              <w:t>О</w:t>
            </w:r>
            <w:r w:rsidR="00EB571A" w:rsidRPr="00363E7E">
              <w:rPr>
                <w:szCs w:val="24"/>
              </w:rPr>
              <w:t>пасность взрыва</w:t>
            </w:r>
          </w:p>
        </w:tc>
        <w:tc>
          <w:tcPr>
            <w:tcW w:w="1985" w:type="dxa"/>
            <w:vMerge w:val="restart"/>
            <w:vAlign w:val="center"/>
          </w:tcPr>
          <w:p w14:paraId="2F4A6F5A" w14:textId="77777777" w:rsidR="00EB571A" w:rsidRPr="00007F60" w:rsidRDefault="00EB571A" w:rsidP="00946E1B">
            <w:pPr>
              <w:shd w:val="clear" w:color="auto" w:fill="FFFFFF"/>
              <w:jc w:val="center"/>
              <w:rPr>
                <w:b/>
                <w:noProof/>
                <w:sz w:val="24"/>
                <w:szCs w:val="24"/>
              </w:rPr>
            </w:pPr>
            <w:r w:rsidRPr="00363E7E">
              <w:rPr>
                <w:b/>
                <w:noProof/>
                <w:sz w:val="24"/>
                <w:szCs w:val="24"/>
              </w:rPr>
              <w:drawing>
                <wp:inline distT="0" distB="0" distL="0" distR="0" wp14:anchorId="421A827F" wp14:editId="01CFC95A">
                  <wp:extent cx="893564" cy="752475"/>
                  <wp:effectExtent l="0" t="0" r="1905" b="0"/>
                  <wp:docPr id="15" name="Рисунок 15" descr="C:\Users\novak\OneDrive\Рабочий стол\ИОТ Алроса\СНиП\Новая папка\SIGNS\Опасность взр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ak\OneDrive\Рабочий стол\ИОТ Алроса\СНиП\Новая папка\SIGNS\Опасность взрыв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4289" cy="753086"/>
                          </a:xfrm>
                          <a:prstGeom prst="rect">
                            <a:avLst/>
                          </a:prstGeom>
                          <a:noFill/>
                          <a:ln>
                            <a:noFill/>
                          </a:ln>
                        </pic:spPr>
                      </pic:pic>
                    </a:graphicData>
                  </a:graphic>
                </wp:inline>
              </w:drawing>
            </w:r>
          </w:p>
        </w:tc>
        <w:tc>
          <w:tcPr>
            <w:tcW w:w="4819" w:type="dxa"/>
          </w:tcPr>
          <w:p w14:paraId="559E9454" w14:textId="77777777" w:rsidR="00EB571A" w:rsidRPr="0045730C" w:rsidRDefault="00EB571A" w:rsidP="00946E1B">
            <w:pPr>
              <w:widowControl/>
              <w:tabs>
                <w:tab w:val="left" w:pos="1276"/>
                <w:tab w:val="left" w:pos="9498"/>
              </w:tabs>
              <w:autoSpaceDE/>
              <w:autoSpaceDN/>
              <w:adjustRightInd/>
              <w:jc w:val="both"/>
              <w:rPr>
                <w:sz w:val="24"/>
                <w:szCs w:val="24"/>
              </w:rPr>
            </w:pPr>
            <w:r w:rsidRPr="003654BF">
              <w:rPr>
                <w:sz w:val="24"/>
                <w:szCs w:val="24"/>
              </w:rPr>
              <w:t>Обнаружив отказ, немедленно доложить руководителю взрывных работ об отказе и в дальнейшем действовать по его указаниям</w:t>
            </w:r>
          </w:p>
        </w:tc>
      </w:tr>
      <w:tr w:rsidR="00EB571A" w:rsidRPr="00007F60" w14:paraId="1096C4AD" w14:textId="77777777" w:rsidTr="00030538">
        <w:trPr>
          <w:trHeight w:val="411"/>
        </w:trPr>
        <w:tc>
          <w:tcPr>
            <w:tcW w:w="851" w:type="dxa"/>
            <w:vAlign w:val="center"/>
          </w:tcPr>
          <w:p w14:paraId="74F1BF61" w14:textId="77777777" w:rsidR="00EB571A" w:rsidRPr="00582251" w:rsidRDefault="00EB571A" w:rsidP="00946E1B">
            <w:pPr>
              <w:pStyle w:val="a3"/>
              <w:numPr>
                <w:ilvl w:val="0"/>
                <w:numId w:val="32"/>
              </w:numPr>
              <w:ind w:left="176" w:right="-390"/>
              <w:jc w:val="center"/>
              <w:rPr>
                <w:szCs w:val="24"/>
              </w:rPr>
            </w:pPr>
          </w:p>
        </w:tc>
        <w:tc>
          <w:tcPr>
            <w:tcW w:w="2268" w:type="dxa"/>
            <w:vMerge/>
            <w:vAlign w:val="center"/>
          </w:tcPr>
          <w:p w14:paraId="7947E9E4" w14:textId="77777777" w:rsidR="00EB571A" w:rsidRDefault="00EB571A" w:rsidP="00946E1B">
            <w:pPr>
              <w:pStyle w:val="a3"/>
              <w:jc w:val="center"/>
              <w:rPr>
                <w:szCs w:val="24"/>
              </w:rPr>
            </w:pPr>
          </w:p>
        </w:tc>
        <w:tc>
          <w:tcPr>
            <w:tcW w:w="1985" w:type="dxa"/>
            <w:vMerge/>
            <w:vAlign w:val="center"/>
          </w:tcPr>
          <w:p w14:paraId="56E4C132" w14:textId="77777777" w:rsidR="00EB571A" w:rsidRPr="00363E7E" w:rsidRDefault="00EB571A" w:rsidP="00946E1B">
            <w:pPr>
              <w:shd w:val="clear" w:color="auto" w:fill="FFFFFF"/>
              <w:jc w:val="center"/>
              <w:rPr>
                <w:b/>
                <w:noProof/>
                <w:sz w:val="24"/>
                <w:szCs w:val="24"/>
              </w:rPr>
            </w:pPr>
          </w:p>
        </w:tc>
        <w:tc>
          <w:tcPr>
            <w:tcW w:w="4819" w:type="dxa"/>
          </w:tcPr>
          <w:p w14:paraId="20D46E43" w14:textId="77777777" w:rsidR="00EB571A" w:rsidRPr="0045730C" w:rsidRDefault="00EB571A" w:rsidP="00946E1B">
            <w:pPr>
              <w:widowControl/>
              <w:tabs>
                <w:tab w:val="left" w:pos="1276"/>
                <w:tab w:val="left" w:pos="9498"/>
              </w:tabs>
              <w:autoSpaceDE/>
              <w:autoSpaceDN/>
              <w:adjustRightInd/>
              <w:jc w:val="both"/>
              <w:rPr>
                <w:sz w:val="24"/>
                <w:szCs w:val="24"/>
              </w:rPr>
            </w:pPr>
            <w:r>
              <w:rPr>
                <w:sz w:val="24"/>
                <w:szCs w:val="24"/>
              </w:rPr>
              <w:t>К</w:t>
            </w:r>
            <w:r w:rsidRPr="003654BF">
              <w:rPr>
                <w:sz w:val="24"/>
                <w:szCs w:val="24"/>
              </w:rPr>
              <w:t>аждый отказ записывать в Журнал регистрац</w:t>
            </w:r>
            <w:r>
              <w:rPr>
                <w:sz w:val="24"/>
                <w:szCs w:val="24"/>
              </w:rPr>
              <w:t>ии отказов при взрывных работах</w:t>
            </w:r>
          </w:p>
        </w:tc>
      </w:tr>
      <w:tr w:rsidR="00EB571A" w:rsidRPr="00007F60" w14:paraId="534F2FBD" w14:textId="77777777" w:rsidTr="00030538">
        <w:trPr>
          <w:trHeight w:val="411"/>
        </w:trPr>
        <w:tc>
          <w:tcPr>
            <w:tcW w:w="851" w:type="dxa"/>
            <w:vAlign w:val="center"/>
          </w:tcPr>
          <w:p w14:paraId="0303ED81" w14:textId="77777777" w:rsidR="00EB571A" w:rsidRPr="00582251" w:rsidRDefault="00EB571A" w:rsidP="00946E1B">
            <w:pPr>
              <w:pStyle w:val="a3"/>
              <w:numPr>
                <w:ilvl w:val="0"/>
                <w:numId w:val="32"/>
              </w:numPr>
              <w:ind w:left="176" w:right="-390"/>
              <w:jc w:val="center"/>
              <w:rPr>
                <w:szCs w:val="24"/>
              </w:rPr>
            </w:pPr>
          </w:p>
        </w:tc>
        <w:tc>
          <w:tcPr>
            <w:tcW w:w="2268" w:type="dxa"/>
            <w:vMerge/>
            <w:vAlign w:val="center"/>
          </w:tcPr>
          <w:p w14:paraId="48BB1A5F" w14:textId="77777777" w:rsidR="00EB571A" w:rsidRPr="00007F60" w:rsidRDefault="00EB571A" w:rsidP="00946E1B">
            <w:pPr>
              <w:pStyle w:val="a3"/>
              <w:jc w:val="center"/>
              <w:rPr>
                <w:b/>
                <w:szCs w:val="24"/>
              </w:rPr>
            </w:pPr>
          </w:p>
        </w:tc>
        <w:tc>
          <w:tcPr>
            <w:tcW w:w="1985" w:type="dxa"/>
            <w:vMerge/>
            <w:vAlign w:val="center"/>
          </w:tcPr>
          <w:p w14:paraId="4CEF844E" w14:textId="77777777" w:rsidR="00EB571A" w:rsidRPr="00007F60" w:rsidRDefault="00EB571A" w:rsidP="00946E1B">
            <w:pPr>
              <w:shd w:val="clear" w:color="auto" w:fill="FFFFFF"/>
              <w:jc w:val="center"/>
              <w:rPr>
                <w:b/>
                <w:noProof/>
                <w:sz w:val="24"/>
                <w:szCs w:val="24"/>
              </w:rPr>
            </w:pPr>
          </w:p>
        </w:tc>
        <w:tc>
          <w:tcPr>
            <w:tcW w:w="4819" w:type="dxa"/>
          </w:tcPr>
          <w:p w14:paraId="1BB3945B" w14:textId="77777777" w:rsidR="00EB571A" w:rsidRPr="005E524D" w:rsidRDefault="00EB571A" w:rsidP="00946E1B">
            <w:pPr>
              <w:pStyle w:val="a3"/>
            </w:pPr>
            <w:r w:rsidRPr="005E524D">
              <w:t>Работы по ликвидации отказа производить под руководством лиц технического надзора в соответствии с инструкцией</w:t>
            </w:r>
          </w:p>
        </w:tc>
      </w:tr>
      <w:tr w:rsidR="00EB571A" w:rsidRPr="00007F60" w14:paraId="703E185B" w14:textId="77777777" w:rsidTr="00030538">
        <w:trPr>
          <w:trHeight w:val="411"/>
        </w:trPr>
        <w:tc>
          <w:tcPr>
            <w:tcW w:w="851" w:type="dxa"/>
            <w:vAlign w:val="center"/>
          </w:tcPr>
          <w:p w14:paraId="1FE746D8" w14:textId="77777777" w:rsidR="00EB571A" w:rsidRPr="00582251" w:rsidRDefault="00EB571A" w:rsidP="00946E1B">
            <w:pPr>
              <w:pStyle w:val="a3"/>
              <w:numPr>
                <w:ilvl w:val="0"/>
                <w:numId w:val="32"/>
              </w:numPr>
              <w:ind w:left="176" w:right="-390"/>
              <w:jc w:val="center"/>
              <w:rPr>
                <w:szCs w:val="24"/>
              </w:rPr>
            </w:pPr>
          </w:p>
        </w:tc>
        <w:tc>
          <w:tcPr>
            <w:tcW w:w="2268" w:type="dxa"/>
            <w:vMerge/>
            <w:vAlign w:val="center"/>
          </w:tcPr>
          <w:p w14:paraId="06959680" w14:textId="77777777" w:rsidR="00EB571A" w:rsidRPr="00007F60" w:rsidRDefault="00EB571A" w:rsidP="00946E1B">
            <w:pPr>
              <w:pStyle w:val="a3"/>
              <w:jc w:val="center"/>
              <w:rPr>
                <w:b/>
                <w:szCs w:val="24"/>
              </w:rPr>
            </w:pPr>
          </w:p>
        </w:tc>
        <w:tc>
          <w:tcPr>
            <w:tcW w:w="1985" w:type="dxa"/>
            <w:vMerge/>
            <w:vAlign w:val="center"/>
          </w:tcPr>
          <w:p w14:paraId="33BB71A9" w14:textId="77777777" w:rsidR="00EB571A" w:rsidRPr="00007F60" w:rsidRDefault="00EB571A" w:rsidP="00946E1B">
            <w:pPr>
              <w:shd w:val="clear" w:color="auto" w:fill="FFFFFF"/>
              <w:jc w:val="center"/>
              <w:rPr>
                <w:b/>
                <w:noProof/>
                <w:sz w:val="24"/>
                <w:szCs w:val="24"/>
              </w:rPr>
            </w:pPr>
          </w:p>
        </w:tc>
        <w:tc>
          <w:tcPr>
            <w:tcW w:w="4819" w:type="dxa"/>
          </w:tcPr>
          <w:p w14:paraId="39042CF9" w14:textId="77777777" w:rsidR="00EB571A" w:rsidRPr="005E524D" w:rsidRDefault="00EB571A" w:rsidP="00946E1B">
            <w:pPr>
              <w:pStyle w:val="a3"/>
            </w:pPr>
            <w:r w:rsidRPr="005E524D">
              <w:t>Провода обнаруженного электродетонатора в отказавшем заряде замкнуть накоротко</w:t>
            </w:r>
          </w:p>
        </w:tc>
      </w:tr>
      <w:tr w:rsidR="00EB571A" w:rsidRPr="00007F60" w14:paraId="49D07C1F" w14:textId="77777777" w:rsidTr="00030538">
        <w:trPr>
          <w:trHeight w:val="411"/>
        </w:trPr>
        <w:tc>
          <w:tcPr>
            <w:tcW w:w="851" w:type="dxa"/>
            <w:vAlign w:val="center"/>
          </w:tcPr>
          <w:p w14:paraId="19395B57" w14:textId="77777777" w:rsidR="00EB571A" w:rsidRPr="00582251" w:rsidRDefault="00EB571A" w:rsidP="00946E1B">
            <w:pPr>
              <w:pStyle w:val="a3"/>
              <w:numPr>
                <w:ilvl w:val="0"/>
                <w:numId w:val="32"/>
              </w:numPr>
              <w:ind w:left="176" w:right="-390"/>
              <w:jc w:val="center"/>
              <w:rPr>
                <w:szCs w:val="24"/>
              </w:rPr>
            </w:pPr>
          </w:p>
        </w:tc>
        <w:tc>
          <w:tcPr>
            <w:tcW w:w="2268" w:type="dxa"/>
            <w:vMerge/>
            <w:vAlign w:val="center"/>
          </w:tcPr>
          <w:p w14:paraId="4871CAE2" w14:textId="77777777" w:rsidR="00EB571A" w:rsidRPr="00007F60" w:rsidRDefault="00EB571A" w:rsidP="00946E1B">
            <w:pPr>
              <w:pStyle w:val="a3"/>
              <w:jc w:val="center"/>
              <w:rPr>
                <w:b/>
                <w:szCs w:val="24"/>
              </w:rPr>
            </w:pPr>
          </w:p>
        </w:tc>
        <w:tc>
          <w:tcPr>
            <w:tcW w:w="1985" w:type="dxa"/>
            <w:vMerge/>
            <w:vAlign w:val="center"/>
          </w:tcPr>
          <w:p w14:paraId="5081155F" w14:textId="77777777" w:rsidR="00EB571A" w:rsidRPr="00007F60" w:rsidRDefault="00EB571A" w:rsidP="00946E1B">
            <w:pPr>
              <w:shd w:val="clear" w:color="auto" w:fill="FFFFFF"/>
              <w:jc w:val="center"/>
              <w:rPr>
                <w:b/>
                <w:noProof/>
                <w:sz w:val="24"/>
                <w:szCs w:val="24"/>
              </w:rPr>
            </w:pPr>
          </w:p>
        </w:tc>
        <w:tc>
          <w:tcPr>
            <w:tcW w:w="4819" w:type="dxa"/>
          </w:tcPr>
          <w:p w14:paraId="031DAC1E" w14:textId="77777777" w:rsidR="00EB571A" w:rsidRPr="005E524D" w:rsidRDefault="00EB571A" w:rsidP="00946E1B">
            <w:pPr>
              <w:pStyle w:val="a3"/>
            </w:pPr>
            <w:r w:rsidRPr="005E524D">
              <w:t>Ликвидацию отказавших скважинных зарядов разрешается производить:</w:t>
            </w:r>
          </w:p>
          <w:p w14:paraId="24609CC5" w14:textId="77777777" w:rsidR="00EB571A" w:rsidRPr="005E524D" w:rsidRDefault="00EB571A" w:rsidP="00946E1B">
            <w:pPr>
              <w:pStyle w:val="a3"/>
              <w:numPr>
                <w:ilvl w:val="0"/>
                <w:numId w:val="31"/>
              </w:numPr>
              <w:ind w:left="36" w:firstLine="0"/>
            </w:pPr>
            <w:r w:rsidRPr="005E524D">
              <w:t>взрыванием отказавшего заряда, если линия наименьшего сопротивления не уменьшилась;</w:t>
            </w:r>
          </w:p>
          <w:p w14:paraId="296AE8F1" w14:textId="77777777" w:rsidR="00EB571A" w:rsidRPr="005E524D" w:rsidRDefault="00EB571A" w:rsidP="00946E1B">
            <w:pPr>
              <w:pStyle w:val="a3"/>
              <w:numPr>
                <w:ilvl w:val="0"/>
                <w:numId w:val="31"/>
              </w:numPr>
              <w:ind w:left="36" w:firstLine="0"/>
            </w:pPr>
            <w:r w:rsidRPr="005E524D">
              <w:t xml:space="preserve">разборкой породы в месте расположения скважины с отказавшим зарядом с извлечением последнего вручную. </w:t>
            </w:r>
          </w:p>
          <w:p w14:paraId="057738F3" w14:textId="77777777" w:rsidR="00EB571A" w:rsidRPr="005E524D" w:rsidRDefault="00EB571A" w:rsidP="00946E1B">
            <w:pPr>
              <w:pStyle w:val="a3"/>
            </w:pPr>
            <w:r w:rsidRPr="005E524D">
              <w:t>Разборку породы допускается производить экскаватором с исключением непосредственного воздействия ковша на ВМ</w:t>
            </w:r>
          </w:p>
        </w:tc>
      </w:tr>
      <w:tr w:rsidR="00EB571A" w:rsidRPr="00007F60" w14:paraId="5DF7CB99" w14:textId="77777777" w:rsidTr="00030538">
        <w:trPr>
          <w:trHeight w:val="411"/>
        </w:trPr>
        <w:tc>
          <w:tcPr>
            <w:tcW w:w="851" w:type="dxa"/>
            <w:vAlign w:val="center"/>
          </w:tcPr>
          <w:p w14:paraId="5E3693CA" w14:textId="77777777" w:rsidR="00EB571A" w:rsidRPr="00582251" w:rsidRDefault="00EB571A" w:rsidP="00946E1B">
            <w:pPr>
              <w:pStyle w:val="a3"/>
              <w:numPr>
                <w:ilvl w:val="0"/>
                <w:numId w:val="32"/>
              </w:numPr>
              <w:ind w:left="176" w:right="-390"/>
              <w:jc w:val="center"/>
              <w:rPr>
                <w:szCs w:val="24"/>
              </w:rPr>
            </w:pPr>
          </w:p>
        </w:tc>
        <w:tc>
          <w:tcPr>
            <w:tcW w:w="2268" w:type="dxa"/>
            <w:vMerge/>
            <w:vAlign w:val="center"/>
          </w:tcPr>
          <w:p w14:paraId="6ED0A71D" w14:textId="77777777" w:rsidR="00EB571A" w:rsidRPr="00007F60" w:rsidRDefault="00EB571A" w:rsidP="00946E1B">
            <w:pPr>
              <w:pStyle w:val="a3"/>
              <w:jc w:val="center"/>
              <w:rPr>
                <w:b/>
                <w:szCs w:val="24"/>
              </w:rPr>
            </w:pPr>
          </w:p>
        </w:tc>
        <w:tc>
          <w:tcPr>
            <w:tcW w:w="1985" w:type="dxa"/>
            <w:vMerge/>
            <w:vAlign w:val="center"/>
          </w:tcPr>
          <w:p w14:paraId="55A7F19B" w14:textId="77777777" w:rsidR="00EB571A" w:rsidRPr="00007F60" w:rsidRDefault="00EB571A" w:rsidP="00946E1B">
            <w:pPr>
              <w:shd w:val="clear" w:color="auto" w:fill="FFFFFF"/>
              <w:jc w:val="center"/>
              <w:rPr>
                <w:b/>
                <w:noProof/>
                <w:sz w:val="24"/>
                <w:szCs w:val="24"/>
              </w:rPr>
            </w:pPr>
          </w:p>
        </w:tc>
        <w:tc>
          <w:tcPr>
            <w:tcW w:w="4819" w:type="dxa"/>
          </w:tcPr>
          <w:p w14:paraId="26EC9AB5" w14:textId="2A71BB3E" w:rsidR="00EB571A" w:rsidRPr="005E524D" w:rsidRDefault="00EB571A" w:rsidP="00946E1B">
            <w:pPr>
              <w:pStyle w:val="a3"/>
            </w:pPr>
            <w:r w:rsidRPr="005E524D">
              <w:t xml:space="preserve">При невозможности разборки породы разрешается взрывать скважину </w:t>
            </w:r>
            <w:proofErr w:type="spellStart"/>
            <w:r w:rsidRPr="005E524D">
              <w:t>об</w:t>
            </w:r>
            <w:r w:rsidR="006763D0">
              <w:t>у</w:t>
            </w:r>
            <w:r w:rsidRPr="005E524D">
              <w:t>риванием</w:t>
            </w:r>
            <w:proofErr w:type="spellEnd"/>
            <w:r w:rsidRPr="005E524D">
              <w:t xml:space="preserve"> и взрыванием шпуровых зарядов, расположенных не ближе 1 м от стенки скважины, взрывание зарядов в</w:t>
            </w:r>
            <w:r>
              <w:t xml:space="preserve"> </w:t>
            </w:r>
            <w:r w:rsidRPr="005E524D">
              <w:t>скважине</w:t>
            </w:r>
            <w:r>
              <w:t xml:space="preserve">, </w:t>
            </w:r>
            <w:r w:rsidRPr="005E524D">
              <w:t>пробуренной параллельно на расстоянии не менее 3 м от скважины с отказавш</w:t>
            </w:r>
            <w:r>
              <w:t>им зарядом</w:t>
            </w:r>
          </w:p>
        </w:tc>
      </w:tr>
      <w:tr w:rsidR="008B190C" w:rsidRPr="00007F60" w14:paraId="71167206" w14:textId="77777777" w:rsidTr="00030538">
        <w:trPr>
          <w:trHeight w:val="411"/>
        </w:trPr>
        <w:tc>
          <w:tcPr>
            <w:tcW w:w="851" w:type="dxa"/>
            <w:vAlign w:val="center"/>
          </w:tcPr>
          <w:p w14:paraId="064A8F1E" w14:textId="77777777" w:rsidR="008B190C" w:rsidRPr="00582251" w:rsidRDefault="008B190C" w:rsidP="00946E1B">
            <w:pPr>
              <w:pStyle w:val="a3"/>
              <w:numPr>
                <w:ilvl w:val="0"/>
                <w:numId w:val="32"/>
              </w:numPr>
              <w:ind w:left="176" w:right="-390"/>
              <w:jc w:val="center"/>
              <w:rPr>
                <w:szCs w:val="24"/>
              </w:rPr>
            </w:pPr>
          </w:p>
        </w:tc>
        <w:tc>
          <w:tcPr>
            <w:tcW w:w="2268" w:type="dxa"/>
            <w:vMerge/>
            <w:vAlign w:val="center"/>
          </w:tcPr>
          <w:p w14:paraId="75611FE7" w14:textId="77777777" w:rsidR="008B190C" w:rsidRPr="00007F60" w:rsidRDefault="008B190C" w:rsidP="00946E1B">
            <w:pPr>
              <w:pStyle w:val="a3"/>
              <w:jc w:val="center"/>
              <w:rPr>
                <w:b/>
                <w:szCs w:val="24"/>
              </w:rPr>
            </w:pPr>
          </w:p>
        </w:tc>
        <w:tc>
          <w:tcPr>
            <w:tcW w:w="1985" w:type="dxa"/>
            <w:vMerge/>
            <w:vAlign w:val="center"/>
          </w:tcPr>
          <w:p w14:paraId="2A11CEFD" w14:textId="77777777" w:rsidR="008B190C" w:rsidRPr="00007F60" w:rsidRDefault="008B190C" w:rsidP="00946E1B">
            <w:pPr>
              <w:shd w:val="clear" w:color="auto" w:fill="FFFFFF"/>
              <w:jc w:val="center"/>
              <w:rPr>
                <w:b/>
                <w:noProof/>
                <w:sz w:val="24"/>
                <w:szCs w:val="24"/>
              </w:rPr>
            </w:pPr>
          </w:p>
        </w:tc>
        <w:tc>
          <w:tcPr>
            <w:tcW w:w="4819" w:type="dxa"/>
            <w:vMerge w:val="restart"/>
          </w:tcPr>
          <w:p w14:paraId="083E934F" w14:textId="77777777" w:rsidR="008B190C" w:rsidRDefault="008B190C" w:rsidP="00946E1B">
            <w:pPr>
              <w:pStyle w:val="a3"/>
            </w:pPr>
            <w:r>
              <w:t xml:space="preserve">После взрыва заряда, предназначенного для ликвидации отказа, осмотреть взорванную породу и собрать все обнаруженные ВМ. </w:t>
            </w:r>
          </w:p>
          <w:p w14:paraId="63A5F78B" w14:textId="77777777" w:rsidR="008B190C" w:rsidRPr="005E524D" w:rsidRDefault="008B190C" w:rsidP="00946E1B">
            <w:pPr>
              <w:pStyle w:val="a3"/>
            </w:pPr>
            <w:r>
              <w:t>Только после этого рабочие могут быть допущены к разборке породы ручным способом, приняв меры предосторожности, пока не будет установлено отсутствие остатков ВМ</w:t>
            </w:r>
          </w:p>
        </w:tc>
      </w:tr>
      <w:tr w:rsidR="008B190C" w:rsidRPr="00007F60" w14:paraId="47D9932D" w14:textId="77777777" w:rsidTr="00030538">
        <w:trPr>
          <w:trHeight w:val="411"/>
        </w:trPr>
        <w:tc>
          <w:tcPr>
            <w:tcW w:w="851" w:type="dxa"/>
            <w:vAlign w:val="center"/>
          </w:tcPr>
          <w:p w14:paraId="05214AEB" w14:textId="77777777" w:rsidR="008B190C" w:rsidRPr="00582251" w:rsidRDefault="008B190C" w:rsidP="00946E1B">
            <w:pPr>
              <w:pStyle w:val="a3"/>
              <w:numPr>
                <w:ilvl w:val="0"/>
                <w:numId w:val="32"/>
              </w:numPr>
              <w:ind w:left="176" w:right="-390"/>
              <w:jc w:val="center"/>
              <w:rPr>
                <w:szCs w:val="24"/>
              </w:rPr>
            </w:pPr>
          </w:p>
        </w:tc>
        <w:tc>
          <w:tcPr>
            <w:tcW w:w="2268" w:type="dxa"/>
            <w:vMerge/>
            <w:vAlign w:val="center"/>
          </w:tcPr>
          <w:p w14:paraId="6943BADD" w14:textId="77777777" w:rsidR="008B190C" w:rsidRPr="00007F60" w:rsidRDefault="008B190C" w:rsidP="00946E1B">
            <w:pPr>
              <w:pStyle w:val="a3"/>
              <w:jc w:val="center"/>
              <w:rPr>
                <w:b/>
                <w:szCs w:val="24"/>
              </w:rPr>
            </w:pPr>
          </w:p>
        </w:tc>
        <w:tc>
          <w:tcPr>
            <w:tcW w:w="1985" w:type="dxa"/>
            <w:vMerge/>
            <w:vAlign w:val="center"/>
          </w:tcPr>
          <w:p w14:paraId="6664918A" w14:textId="77777777" w:rsidR="008B190C" w:rsidRPr="00007F60" w:rsidRDefault="008B190C" w:rsidP="00946E1B">
            <w:pPr>
              <w:shd w:val="clear" w:color="auto" w:fill="FFFFFF"/>
              <w:jc w:val="center"/>
              <w:rPr>
                <w:b/>
                <w:noProof/>
                <w:sz w:val="24"/>
                <w:szCs w:val="24"/>
              </w:rPr>
            </w:pPr>
          </w:p>
        </w:tc>
        <w:tc>
          <w:tcPr>
            <w:tcW w:w="4819" w:type="dxa"/>
            <w:vMerge/>
          </w:tcPr>
          <w:p w14:paraId="3B30527F" w14:textId="3157C51A" w:rsidR="008B190C" w:rsidRPr="003B54AE" w:rsidRDefault="008B190C" w:rsidP="00946E1B">
            <w:pPr>
              <w:pStyle w:val="21"/>
              <w:shd w:val="clear" w:color="auto" w:fill="auto"/>
              <w:spacing w:before="0" w:line="274" w:lineRule="exact"/>
              <w:ind w:firstLine="0"/>
              <w:jc w:val="both"/>
              <w:rPr>
                <w:sz w:val="24"/>
                <w:szCs w:val="20"/>
              </w:rPr>
            </w:pPr>
          </w:p>
        </w:tc>
      </w:tr>
    </w:tbl>
    <w:p w14:paraId="00EFF24E" w14:textId="77777777" w:rsidR="00EB571A" w:rsidRDefault="00EB571A" w:rsidP="00EB571A">
      <w:pPr>
        <w:widowControl/>
        <w:autoSpaceDE/>
        <w:autoSpaceDN/>
        <w:adjustRightInd/>
        <w:spacing w:line="259" w:lineRule="auto"/>
        <w:jc w:val="center"/>
        <w:rPr>
          <w:b/>
          <w:sz w:val="24"/>
          <w:szCs w:val="24"/>
          <w:highlight w:val="white"/>
        </w:rPr>
      </w:pPr>
    </w:p>
    <w:p w14:paraId="102F3C5B" w14:textId="77777777" w:rsidR="00EB571A" w:rsidRPr="006B332B" w:rsidRDefault="00EB571A" w:rsidP="00EB571A">
      <w:pPr>
        <w:widowControl/>
        <w:autoSpaceDE/>
        <w:autoSpaceDN/>
        <w:adjustRightInd/>
        <w:spacing w:line="259" w:lineRule="auto"/>
        <w:jc w:val="center"/>
        <w:rPr>
          <w:b/>
          <w:sz w:val="24"/>
          <w:szCs w:val="24"/>
          <w:highlight w:val="white"/>
        </w:rPr>
      </w:pPr>
      <w:r>
        <w:rPr>
          <w:b/>
          <w:sz w:val="24"/>
          <w:szCs w:val="24"/>
          <w:highlight w:val="white"/>
        </w:rPr>
        <w:t>Взрывник</w:t>
      </w:r>
      <w:r w:rsidRPr="006B332B">
        <w:rPr>
          <w:b/>
          <w:sz w:val="24"/>
          <w:szCs w:val="24"/>
          <w:highlight w:val="white"/>
        </w:rPr>
        <w:t>у запрещается:</w:t>
      </w:r>
    </w:p>
    <w:p w14:paraId="7F2B345D" w14:textId="77777777" w:rsidR="00EB571A" w:rsidRDefault="00EB571A" w:rsidP="00EB571A">
      <w:pPr>
        <w:pStyle w:val="a5"/>
        <w:numPr>
          <w:ilvl w:val="0"/>
          <w:numId w:val="33"/>
        </w:numPr>
        <w:spacing w:after="160" w:line="259" w:lineRule="auto"/>
      </w:pPr>
      <w:r w:rsidRPr="00AB2595">
        <w:t>проводить и допускать в местах отказов какие-либо работы, не связанные с его ликвидацией</w:t>
      </w:r>
      <w:r>
        <w:t>;</w:t>
      </w:r>
    </w:p>
    <w:p w14:paraId="3784E02A" w14:textId="75C1FAFD" w:rsidR="00EB571A" w:rsidRDefault="00EB571A" w:rsidP="00EB571A">
      <w:pPr>
        <w:pStyle w:val="a5"/>
        <w:numPr>
          <w:ilvl w:val="0"/>
          <w:numId w:val="33"/>
        </w:numPr>
        <w:spacing w:after="160" w:line="259" w:lineRule="auto"/>
      </w:pPr>
      <w:r>
        <w:t xml:space="preserve">извлекать патрон-боевик из </w:t>
      </w:r>
      <w:r w:rsidR="00495A1F">
        <w:t xml:space="preserve">скважины </w:t>
      </w:r>
      <w:r>
        <w:t>с отказавшим зарядом;</w:t>
      </w:r>
    </w:p>
    <w:p w14:paraId="7F987D9A" w14:textId="3E64FF30" w:rsidR="00EB571A" w:rsidRDefault="00EB571A" w:rsidP="00EB571A">
      <w:pPr>
        <w:pStyle w:val="a5"/>
        <w:numPr>
          <w:ilvl w:val="0"/>
          <w:numId w:val="33"/>
        </w:numPr>
        <w:spacing w:after="160" w:line="259" w:lineRule="auto"/>
      </w:pPr>
      <w:r>
        <w:t xml:space="preserve">вытаскивать электродетонаторы за провода из патрона в </w:t>
      </w:r>
      <w:r w:rsidR="00495A1F">
        <w:t>скважине</w:t>
      </w:r>
      <w:r>
        <w:t>;</w:t>
      </w:r>
    </w:p>
    <w:p w14:paraId="18176EB0" w14:textId="77777777" w:rsidR="00EB571A" w:rsidRDefault="00EB571A" w:rsidP="00EB571A">
      <w:pPr>
        <w:pStyle w:val="a5"/>
        <w:numPr>
          <w:ilvl w:val="0"/>
          <w:numId w:val="33"/>
        </w:numPr>
        <w:spacing w:after="160" w:line="259" w:lineRule="auto"/>
      </w:pPr>
      <w:r>
        <w:t>выбуривать заряды, выдувать их сжатым воздухом.</w:t>
      </w:r>
    </w:p>
    <w:p w14:paraId="11F4C88E" w14:textId="6C592531" w:rsidR="00EB571A" w:rsidRPr="006430CD" w:rsidRDefault="00EB571A" w:rsidP="00EB571A">
      <w:pPr>
        <w:pStyle w:val="21"/>
        <w:shd w:val="clear" w:color="auto" w:fill="auto"/>
        <w:spacing w:before="0" w:line="274" w:lineRule="exact"/>
        <w:ind w:firstLine="0"/>
        <w:rPr>
          <w:sz w:val="24"/>
          <w:szCs w:val="24"/>
        </w:rPr>
      </w:pPr>
    </w:p>
    <w:sectPr w:rsidR="00EB571A" w:rsidRPr="006430CD" w:rsidSect="009B27AA">
      <w:pgSz w:w="11906" w:h="16838"/>
      <w:pgMar w:top="851"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8ABD" w14:textId="77777777" w:rsidR="009B4549" w:rsidRDefault="009B4549" w:rsidP="00606CCB">
      <w:r>
        <w:separator/>
      </w:r>
    </w:p>
  </w:endnote>
  <w:endnote w:type="continuationSeparator" w:id="0">
    <w:p w14:paraId="11D4F6E1" w14:textId="77777777" w:rsidR="009B4549" w:rsidRDefault="009B4549" w:rsidP="0060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EC21" w14:textId="77777777" w:rsidR="009B4549" w:rsidRDefault="009B4549" w:rsidP="00606CCB">
      <w:r>
        <w:separator/>
      </w:r>
    </w:p>
  </w:footnote>
  <w:footnote w:type="continuationSeparator" w:id="0">
    <w:p w14:paraId="4B3919D1" w14:textId="77777777" w:rsidR="009B4549" w:rsidRDefault="009B4549" w:rsidP="00606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B2A"/>
    <w:multiLevelType w:val="hybridMultilevel"/>
    <w:tmpl w:val="B3A65FE8"/>
    <w:lvl w:ilvl="0" w:tplc="6276A0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3C41"/>
    <w:multiLevelType w:val="multilevel"/>
    <w:tmpl w:val="A5D0A666"/>
    <w:lvl w:ilvl="0">
      <w:start w:val="1"/>
      <w:numFmt w:val="decimal"/>
      <w:lvlText w:val="%1."/>
      <w:lvlJc w:val="left"/>
      <w:pPr>
        <w:ind w:left="360" w:hanging="360"/>
      </w:pPr>
    </w:lvl>
    <w:lvl w:ilvl="1">
      <w:start w:val="1"/>
      <w:numFmt w:val="decimal"/>
      <w:lvlText w:val="%1.%2."/>
      <w:lvlJc w:val="left"/>
      <w:pPr>
        <w:ind w:left="397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AF03AF"/>
    <w:multiLevelType w:val="hybridMultilevel"/>
    <w:tmpl w:val="F20EC0F0"/>
    <w:lvl w:ilvl="0" w:tplc="53D6A99A">
      <w:start w:val="1"/>
      <w:numFmt w:val="decimal"/>
      <w:lvlText w:val="П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B3220"/>
    <w:multiLevelType w:val="multilevel"/>
    <w:tmpl w:val="5F5470CA"/>
    <w:lvl w:ilvl="0">
      <w:start w:val="1"/>
      <w:numFmt w:val="decimal"/>
      <w:lvlText w:val="%1."/>
      <w:lvlJc w:val="left"/>
      <w:pPr>
        <w:ind w:left="960" w:hanging="360"/>
      </w:pPr>
      <w:rPr>
        <w:rFonts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4" w15:restartNumberingAfterBreak="0">
    <w:nsid w:val="0B1C6148"/>
    <w:multiLevelType w:val="hybridMultilevel"/>
    <w:tmpl w:val="AABEEB7E"/>
    <w:lvl w:ilvl="0" w:tplc="6276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B01516"/>
    <w:multiLevelType w:val="hybridMultilevel"/>
    <w:tmpl w:val="D1B0F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806F1C"/>
    <w:multiLevelType w:val="hybridMultilevel"/>
    <w:tmpl w:val="985ED0A0"/>
    <w:lvl w:ilvl="0" w:tplc="6276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30CFB"/>
    <w:multiLevelType w:val="hybridMultilevel"/>
    <w:tmpl w:val="498AA024"/>
    <w:lvl w:ilvl="0" w:tplc="7F929320">
      <w:start w:val="1"/>
      <w:numFmt w:val="bullet"/>
      <w:lvlText w:val="−"/>
      <w:lvlJc w:val="left"/>
      <w:pPr>
        <w:ind w:left="1287" w:hanging="360"/>
      </w:pPr>
      <w:rPr>
        <w:rFonts w:ascii="Noto Sans Symbols" w:eastAsia="Noto Sans Symbols" w:hAnsi="Noto Sans Symbols" w:cs="Noto Sans Symbol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A52601"/>
    <w:multiLevelType w:val="hybridMultilevel"/>
    <w:tmpl w:val="44D6593C"/>
    <w:lvl w:ilvl="0" w:tplc="6276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B3187"/>
    <w:multiLevelType w:val="hybridMultilevel"/>
    <w:tmpl w:val="ADCC1B36"/>
    <w:lvl w:ilvl="0" w:tplc="6276A0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5615BC"/>
    <w:multiLevelType w:val="hybridMultilevel"/>
    <w:tmpl w:val="DDC46874"/>
    <w:lvl w:ilvl="0" w:tplc="8BF4874E">
      <w:start w:val="1"/>
      <w:numFmt w:val="decimal"/>
      <w:lvlText w:val="П7.%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0E43C8"/>
    <w:multiLevelType w:val="multilevel"/>
    <w:tmpl w:val="A3F2F8DC"/>
    <w:lvl w:ilvl="0">
      <w:start w:val="1"/>
      <w:numFmt w:val="decimal"/>
      <w:lvlText w:val="%1."/>
      <w:lvlJc w:val="left"/>
      <w:pPr>
        <w:ind w:left="360" w:hanging="360"/>
      </w:pPr>
      <w:rPr>
        <w:rFonts w:hint="default"/>
      </w:rPr>
    </w:lvl>
    <w:lvl w:ilvl="1">
      <w:start w:val="1"/>
      <w:numFmt w:val="decimal"/>
      <w:lvlText w:val="3.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F406C3"/>
    <w:multiLevelType w:val="multilevel"/>
    <w:tmpl w:val="826E42E2"/>
    <w:lvl w:ilvl="0">
      <w:start w:val="1"/>
      <w:numFmt w:val="decimal"/>
      <w:lvlText w:val="%1."/>
      <w:lvlJc w:val="left"/>
      <w:pPr>
        <w:ind w:left="360" w:hanging="360"/>
      </w:pPr>
      <w:rPr>
        <w:rFonts w:hint="default"/>
      </w:rPr>
    </w:lvl>
    <w:lvl w:ilvl="1">
      <w:start w:val="1"/>
      <w:numFmt w:val="decimal"/>
      <w:lvlText w:val="3.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197690"/>
    <w:multiLevelType w:val="multilevel"/>
    <w:tmpl w:val="A090431E"/>
    <w:lvl w:ilvl="0">
      <w:start w:val="1"/>
      <w:numFmt w:val="decimal"/>
      <w:lvlText w:val="%1."/>
      <w:lvlJc w:val="left"/>
      <w:pPr>
        <w:ind w:left="360" w:hanging="360"/>
      </w:pPr>
    </w:lvl>
    <w:lvl w:ilvl="1">
      <w:start w:val="1"/>
      <w:numFmt w:val="decimal"/>
      <w:lvlText w:val="3.%2."/>
      <w:lvlJc w:val="left"/>
      <w:pPr>
        <w:ind w:left="3977"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403636"/>
    <w:multiLevelType w:val="hybridMultilevel"/>
    <w:tmpl w:val="6408DBFA"/>
    <w:lvl w:ilvl="0" w:tplc="A704BF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874D54"/>
    <w:multiLevelType w:val="multilevel"/>
    <w:tmpl w:val="2708C40A"/>
    <w:lvl w:ilvl="0">
      <w:start w:val="1"/>
      <w:numFmt w:val="decimal"/>
      <w:lvlText w:val="%1."/>
      <w:lvlJc w:val="left"/>
      <w:pPr>
        <w:ind w:left="360" w:hanging="360"/>
      </w:pPr>
      <w:rPr>
        <w:rFonts w:hint="default"/>
      </w:rPr>
    </w:lvl>
    <w:lvl w:ilvl="1">
      <w:start w:val="1"/>
      <w:numFmt w:val="decimal"/>
      <w:lvlText w:val="3.3.%2."/>
      <w:lvlJc w:val="left"/>
      <w:pPr>
        <w:ind w:left="156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F77047"/>
    <w:multiLevelType w:val="multilevel"/>
    <w:tmpl w:val="49E077C4"/>
    <w:lvl w:ilvl="0">
      <w:start w:val="1"/>
      <w:numFmt w:val="bullet"/>
      <w:lvlText w:val=""/>
      <w:lvlJc w:val="left"/>
      <w:pPr>
        <w:ind w:left="360" w:hanging="360"/>
      </w:pPr>
      <w:rPr>
        <w:rFonts w:ascii="Symbol" w:hAnsi="Symbol"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052203"/>
    <w:multiLevelType w:val="hybridMultilevel"/>
    <w:tmpl w:val="499681D0"/>
    <w:lvl w:ilvl="0" w:tplc="171252A0">
      <w:start w:val="1"/>
      <w:numFmt w:val="decimal"/>
      <w:lvlText w:val="П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1C0F5F"/>
    <w:multiLevelType w:val="hybridMultilevel"/>
    <w:tmpl w:val="9FB095D2"/>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239366B"/>
    <w:multiLevelType w:val="multilevel"/>
    <w:tmpl w:val="26E6CA2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0D791B"/>
    <w:multiLevelType w:val="hybridMultilevel"/>
    <w:tmpl w:val="F2C65B2A"/>
    <w:lvl w:ilvl="0" w:tplc="FCA4D5C8">
      <w:start w:val="1"/>
      <w:numFmt w:val="decimal"/>
      <w:lvlText w:val="П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117500"/>
    <w:multiLevelType w:val="multilevel"/>
    <w:tmpl w:val="A0846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C90D74"/>
    <w:multiLevelType w:val="hybridMultilevel"/>
    <w:tmpl w:val="6A362A0A"/>
    <w:lvl w:ilvl="0" w:tplc="7E32E180">
      <w:start w:val="1"/>
      <w:numFmt w:val="decimal"/>
      <w:lvlText w:val="П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12285"/>
    <w:multiLevelType w:val="hybridMultilevel"/>
    <w:tmpl w:val="17069F6C"/>
    <w:lvl w:ilvl="0" w:tplc="6276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091B27"/>
    <w:multiLevelType w:val="hybridMultilevel"/>
    <w:tmpl w:val="829035FA"/>
    <w:lvl w:ilvl="0" w:tplc="46F0BCA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E00CFE"/>
    <w:multiLevelType w:val="hybridMultilevel"/>
    <w:tmpl w:val="3F10C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085CDC"/>
    <w:multiLevelType w:val="hybridMultilevel"/>
    <w:tmpl w:val="E2B6F428"/>
    <w:lvl w:ilvl="0" w:tplc="833AB52C">
      <w:start w:val="1"/>
      <w:numFmt w:val="decimal"/>
      <w:lvlText w:val="П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5E65C8"/>
    <w:multiLevelType w:val="hybridMultilevel"/>
    <w:tmpl w:val="DA384F0C"/>
    <w:lvl w:ilvl="0" w:tplc="46F0BCA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8F3E80"/>
    <w:multiLevelType w:val="multilevel"/>
    <w:tmpl w:val="CA2A6488"/>
    <w:lvl w:ilvl="0">
      <w:start w:val="1"/>
      <w:numFmt w:val="decimal"/>
      <w:lvlText w:val="%1."/>
      <w:lvlJc w:val="left"/>
      <w:pPr>
        <w:ind w:left="360" w:hanging="360"/>
      </w:pPr>
      <w:rPr>
        <w:rFonts w:hint="default"/>
      </w:rPr>
    </w:lvl>
    <w:lvl w:ilvl="1">
      <w:start w:val="1"/>
      <w:numFmt w:val="decimal"/>
      <w:lvlText w:val="3.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444F8D"/>
    <w:multiLevelType w:val="hybridMultilevel"/>
    <w:tmpl w:val="0FEE6546"/>
    <w:lvl w:ilvl="0" w:tplc="6276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EB16D9"/>
    <w:multiLevelType w:val="hybridMultilevel"/>
    <w:tmpl w:val="70CEF506"/>
    <w:lvl w:ilvl="0" w:tplc="46F0BCA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50297F"/>
    <w:multiLevelType w:val="multilevel"/>
    <w:tmpl w:val="49E077C4"/>
    <w:lvl w:ilvl="0">
      <w:start w:val="1"/>
      <w:numFmt w:val="bullet"/>
      <w:lvlText w:val=""/>
      <w:lvlJc w:val="left"/>
      <w:pPr>
        <w:ind w:left="360" w:hanging="360"/>
      </w:pPr>
      <w:rPr>
        <w:rFonts w:ascii="Symbol" w:hAnsi="Symbol" w:hint="default"/>
      </w:rPr>
    </w:lvl>
    <w:lvl w:ilvl="1">
      <w:start w:val="1"/>
      <w:numFmt w:val="decimal"/>
      <w:lvlText w:val="%1.%2."/>
      <w:lvlJc w:val="left"/>
      <w:pPr>
        <w:ind w:left="397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333DB2"/>
    <w:multiLevelType w:val="multilevel"/>
    <w:tmpl w:val="0419001F"/>
    <w:lvl w:ilvl="0">
      <w:start w:val="1"/>
      <w:numFmt w:val="decimal"/>
      <w:lvlText w:val="%1."/>
      <w:lvlJc w:val="left"/>
      <w:pPr>
        <w:ind w:left="360" w:hanging="360"/>
      </w:p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0813DF"/>
    <w:multiLevelType w:val="hybridMultilevel"/>
    <w:tmpl w:val="2EE0B4B0"/>
    <w:lvl w:ilvl="0" w:tplc="6276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84374D"/>
    <w:multiLevelType w:val="hybridMultilevel"/>
    <w:tmpl w:val="63BCADB8"/>
    <w:lvl w:ilvl="0" w:tplc="6276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FC10D9"/>
    <w:multiLevelType w:val="hybridMultilevel"/>
    <w:tmpl w:val="F9922110"/>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20614CE"/>
    <w:multiLevelType w:val="hybridMultilevel"/>
    <w:tmpl w:val="4E5ECAAE"/>
    <w:lvl w:ilvl="0" w:tplc="19A8C490">
      <w:start w:val="1"/>
      <w:numFmt w:val="decimal"/>
      <w:lvlText w:val="П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B253C"/>
    <w:multiLevelType w:val="hybridMultilevel"/>
    <w:tmpl w:val="0F4C21D2"/>
    <w:lvl w:ilvl="0" w:tplc="D02222E6">
      <w:start w:val="1"/>
      <w:numFmt w:val="decimal"/>
      <w:lvlText w:val="П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0B7E03"/>
    <w:multiLevelType w:val="hybridMultilevel"/>
    <w:tmpl w:val="82D807EC"/>
    <w:lvl w:ilvl="0" w:tplc="BE6E0E8C">
      <w:start w:val="1"/>
      <w:numFmt w:val="decimal"/>
      <w:lvlText w:val="П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2018E0"/>
    <w:multiLevelType w:val="multilevel"/>
    <w:tmpl w:val="35824ED6"/>
    <w:lvl w:ilvl="0">
      <w:start w:val="1"/>
      <w:numFmt w:val="decimal"/>
      <w:lvlText w:val="%1."/>
      <w:lvlJc w:val="left"/>
      <w:pPr>
        <w:ind w:left="360" w:hanging="360"/>
      </w:pPr>
    </w:lvl>
    <w:lvl w:ilvl="1">
      <w:start w:val="1"/>
      <w:numFmt w:val="decimal"/>
      <w:lvlText w:val="5.%2."/>
      <w:lvlJc w:val="left"/>
      <w:pPr>
        <w:ind w:left="3977"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FE7864"/>
    <w:multiLevelType w:val="multilevel"/>
    <w:tmpl w:val="33DCF6AC"/>
    <w:lvl w:ilvl="0">
      <w:start w:val="1"/>
      <w:numFmt w:val="decimal"/>
      <w:lvlText w:val="%1."/>
      <w:lvlJc w:val="left"/>
      <w:pPr>
        <w:ind w:left="360" w:hanging="360"/>
      </w:pPr>
    </w:lvl>
    <w:lvl w:ilvl="1">
      <w:start w:val="1"/>
      <w:numFmt w:val="decimal"/>
      <w:lvlText w:val="2.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9127C"/>
    <w:multiLevelType w:val="hybridMultilevel"/>
    <w:tmpl w:val="CB867610"/>
    <w:lvl w:ilvl="0" w:tplc="99F4B7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3"/>
  </w:num>
  <w:num w:numId="4">
    <w:abstractNumId w:val="0"/>
  </w:num>
  <w:num w:numId="5">
    <w:abstractNumId w:val="8"/>
  </w:num>
  <w:num w:numId="6">
    <w:abstractNumId w:val="6"/>
  </w:num>
  <w:num w:numId="7">
    <w:abstractNumId w:val="9"/>
  </w:num>
  <w:num w:numId="8">
    <w:abstractNumId w:val="30"/>
  </w:num>
  <w:num w:numId="9">
    <w:abstractNumId w:val="25"/>
  </w:num>
  <w:num w:numId="10">
    <w:abstractNumId w:val="14"/>
  </w:num>
  <w:num w:numId="11">
    <w:abstractNumId w:val="5"/>
  </w:num>
  <w:num w:numId="12">
    <w:abstractNumId w:val="21"/>
  </w:num>
  <w:num w:numId="13">
    <w:abstractNumId w:val="13"/>
  </w:num>
  <w:num w:numId="14">
    <w:abstractNumId w:val="39"/>
  </w:num>
  <w:num w:numId="15">
    <w:abstractNumId w:val="36"/>
  </w:num>
  <w:num w:numId="16">
    <w:abstractNumId w:val="40"/>
  </w:num>
  <w:num w:numId="17">
    <w:abstractNumId w:val="16"/>
  </w:num>
  <w:num w:numId="18">
    <w:abstractNumId w:val="15"/>
  </w:num>
  <w:num w:numId="19">
    <w:abstractNumId w:val="28"/>
  </w:num>
  <w:num w:numId="20">
    <w:abstractNumId w:val="11"/>
  </w:num>
  <w:num w:numId="21">
    <w:abstractNumId w:val="12"/>
  </w:num>
  <w:num w:numId="22">
    <w:abstractNumId w:val="19"/>
  </w:num>
  <w:num w:numId="23">
    <w:abstractNumId w:val="37"/>
  </w:num>
  <w:num w:numId="24">
    <w:abstractNumId w:val="38"/>
  </w:num>
  <w:num w:numId="25">
    <w:abstractNumId w:val="17"/>
  </w:num>
  <w:num w:numId="26">
    <w:abstractNumId w:val="20"/>
  </w:num>
  <w:num w:numId="27">
    <w:abstractNumId w:val="26"/>
  </w:num>
  <w:num w:numId="28">
    <w:abstractNumId w:val="22"/>
  </w:num>
  <w:num w:numId="29">
    <w:abstractNumId w:val="24"/>
  </w:num>
  <w:num w:numId="30">
    <w:abstractNumId w:val="27"/>
  </w:num>
  <w:num w:numId="31">
    <w:abstractNumId w:val="23"/>
  </w:num>
  <w:num w:numId="32">
    <w:abstractNumId w:val="2"/>
  </w:num>
  <w:num w:numId="33">
    <w:abstractNumId w:val="29"/>
  </w:num>
  <w:num w:numId="34">
    <w:abstractNumId w:val="34"/>
  </w:num>
  <w:num w:numId="35">
    <w:abstractNumId w:val="10"/>
  </w:num>
  <w:num w:numId="36">
    <w:abstractNumId w:val="32"/>
  </w:num>
  <w:num w:numId="37">
    <w:abstractNumId w:val="3"/>
  </w:num>
  <w:num w:numId="38">
    <w:abstractNumId w:val="35"/>
  </w:num>
  <w:num w:numId="39">
    <w:abstractNumId w:val="31"/>
  </w:num>
  <w:num w:numId="40">
    <w:abstractNumId w:val="41"/>
  </w:num>
  <w:num w:numId="41">
    <w:abstractNumId w:val="1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1A"/>
    <w:rsid w:val="0002589D"/>
    <w:rsid w:val="00030538"/>
    <w:rsid w:val="00034E20"/>
    <w:rsid w:val="0008550C"/>
    <w:rsid w:val="00091805"/>
    <w:rsid w:val="000D4CEF"/>
    <w:rsid w:val="00144123"/>
    <w:rsid w:val="001C7A32"/>
    <w:rsid w:val="001E7309"/>
    <w:rsid w:val="00391BB2"/>
    <w:rsid w:val="003F59EF"/>
    <w:rsid w:val="00433EAE"/>
    <w:rsid w:val="0046378E"/>
    <w:rsid w:val="00495A1F"/>
    <w:rsid w:val="005106F4"/>
    <w:rsid w:val="00567369"/>
    <w:rsid w:val="005708A8"/>
    <w:rsid w:val="005857EA"/>
    <w:rsid w:val="00590E58"/>
    <w:rsid w:val="00596638"/>
    <w:rsid w:val="00597835"/>
    <w:rsid w:val="005C035E"/>
    <w:rsid w:val="00606CCB"/>
    <w:rsid w:val="00633061"/>
    <w:rsid w:val="006430CD"/>
    <w:rsid w:val="006763D0"/>
    <w:rsid w:val="00696ED7"/>
    <w:rsid w:val="006B078B"/>
    <w:rsid w:val="006E14F8"/>
    <w:rsid w:val="006F5153"/>
    <w:rsid w:val="00704B4B"/>
    <w:rsid w:val="0071433A"/>
    <w:rsid w:val="00735F45"/>
    <w:rsid w:val="007B3FBD"/>
    <w:rsid w:val="007D19D3"/>
    <w:rsid w:val="00816DBA"/>
    <w:rsid w:val="00824A23"/>
    <w:rsid w:val="008B190C"/>
    <w:rsid w:val="00915EAE"/>
    <w:rsid w:val="00946E1B"/>
    <w:rsid w:val="009B27AA"/>
    <w:rsid w:val="009B4549"/>
    <w:rsid w:val="009E6D3A"/>
    <w:rsid w:val="00A13555"/>
    <w:rsid w:val="00A31BA2"/>
    <w:rsid w:val="00A46F90"/>
    <w:rsid w:val="00A648A0"/>
    <w:rsid w:val="00AA3F21"/>
    <w:rsid w:val="00B64999"/>
    <w:rsid w:val="00B96596"/>
    <w:rsid w:val="00BE78FF"/>
    <w:rsid w:val="00BF174C"/>
    <w:rsid w:val="00C97E24"/>
    <w:rsid w:val="00CD22D0"/>
    <w:rsid w:val="00CF5A61"/>
    <w:rsid w:val="00D20F0D"/>
    <w:rsid w:val="00D40D9B"/>
    <w:rsid w:val="00D66FC8"/>
    <w:rsid w:val="00DA05CB"/>
    <w:rsid w:val="00E11970"/>
    <w:rsid w:val="00E1282F"/>
    <w:rsid w:val="00E91AD4"/>
    <w:rsid w:val="00EB571A"/>
    <w:rsid w:val="00EF53BC"/>
    <w:rsid w:val="00F939CB"/>
    <w:rsid w:val="00FD0682"/>
    <w:rsid w:val="00FD6409"/>
    <w:rsid w:val="00FD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59A2"/>
  <w15:chartTrackingRefBased/>
  <w15:docId w15:val="{F22A9EDD-644A-44EF-8686-9492677C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7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B571A"/>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B57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7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B571A"/>
    <w:rPr>
      <w:rFonts w:asciiTheme="majorHAnsi" w:eastAsiaTheme="majorEastAsia" w:hAnsiTheme="majorHAnsi" w:cstheme="majorBidi"/>
      <w:color w:val="2F5496" w:themeColor="accent1" w:themeShade="BF"/>
      <w:sz w:val="26"/>
      <w:szCs w:val="26"/>
      <w:lang w:eastAsia="ru-RU"/>
    </w:rPr>
  </w:style>
  <w:style w:type="paragraph" w:styleId="a3">
    <w:name w:val="Body Text"/>
    <w:basedOn w:val="a"/>
    <w:link w:val="a4"/>
    <w:uiPriority w:val="1"/>
    <w:qFormat/>
    <w:rsid w:val="00EB571A"/>
    <w:pPr>
      <w:widowControl/>
      <w:autoSpaceDE/>
      <w:autoSpaceDN/>
      <w:adjustRightInd/>
      <w:jc w:val="both"/>
    </w:pPr>
    <w:rPr>
      <w:sz w:val="24"/>
    </w:rPr>
  </w:style>
  <w:style w:type="character" w:customStyle="1" w:styleId="a4">
    <w:name w:val="Основной текст Знак"/>
    <w:basedOn w:val="a0"/>
    <w:link w:val="a3"/>
    <w:uiPriority w:val="1"/>
    <w:rsid w:val="00EB571A"/>
    <w:rPr>
      <w:rFonts w:ascii="Times New Roman" w:eastAsia="Times New Roman" w:hAnsi="Times New Roman" w:cs="Times New Roman"/>
      <w:sz w:val="24"/>
      <w:szCs w:val="20"/>
      <w:lang w:eastAsia="ru-RU"/>
    </w:rPr>
  </w:style>
  <w:style w:type="paragraph" w:styleId="a5">
    <w:name w:val="List Paragraph"/>
    <w:basedOn w:val="a"/>
    <w:uiPriority w:val="34"/>
    <w:qFormat/>
    <w:rsid w:val="00EB571A"/>
    <w:pPr>
      <w:widowControl/>
      <w:autoSpaceDE/>
      <w:autoSpaceDN/>
      <w:adjustRightInd/>
      <w:ind w:left="720"/>
      <w:contextualSpacing/>
    </w:pPr>
    <w:rPr>
      <w:sz w:val="24"/>
      <w:szCs w:val="24"/>
    </w:rPr>
  </w:style>
  <w:style w:type="table" w:styleId="a6">
    <w:name w:val="Table Grid"/>
    <w:basedOn w:val="a1"/>
    <w:rsid w:val="00EB57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EB571A"/>
    <w:pPr>
      <w:widowControl/>
      <w:autoSpaceDE/>
      <w:autoSpaceDN/>
      <w:adjustRightInd/>
      <w:jc w:val="center"/>
    </w:pPr>
    <w:rPr>
      <w:sz w:val="24"/>
    </w:rPr>
  </w:style>
  <w:style w:type="character" w:customStyle="1" w:styleId="a8">
    <w:name w:val="Заголовок Знак"/>
    <w:basedOn w:val="a0"/>
    <w:link w:val="a7"/>
    <w:rsid w:val="00EB571A"/>
    <w:rPr>
      <w:rFonts w:ascii="Times New Roman" w:eastAsia="Times New Roman" w:hAnsi="Times New Roman" w:cs="Times New Roman"/>
      <w:sz w:val="24"/>
      <w:szCs w:val="20"/>
      <w:lang w:eastAsia="ru-RU"/>
    </w:rPr>
  </w:style>
  <w:style w:type="paragraph" w:styleId="a9">
    <w:name w:val="Normal (Web)"/>
    <w:basedOn w:val="a"/>
    <w:uiPriority w:val="99"/>
    <w:unhideWhenUsed/>
    <w:rsid w:val="00EB571A"/>
    <w:pPr>
      <w:widowControl/>
      <w:autoSpaceDE/>
      <w:autoSpaceDN/>
      <w:adjustRightInd/>
      <w:spacing w:before="100" w:beforeAutospacing="1" w:after="100" w:afterAutospacing="1"/>
    </w:pPr>
    <w:rPr>
      <w:sz w:val="24"/>
      <w:szCs w:val="24"/>
    </w:rPr>
  </w:style>
  <w:style w:type="paragraph" w:customStyle="1" w:styleId="ConsPlusNormal">
    <w:name w:val="ConsPlusNormal"/>
    <w:rsid w:val="00EB5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6"/>
    <w:rsid w:val="00EB57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basedOn w:val="a0"/>
    <w:link w:val="3"/>
    <w:rsid w:val="00EB571A"/>
    <w:rPr>
      <w:rFonts w:ascii="Times New Roman" w:eastAsia="Times New Roman" w:hAnsi="Times New Roman" w:cs="Times New Roman"/>
      <w:shd w:val="clear" w:color="auto" w:fill="FFFFFF"/>
    </w:rPr>
  </w:style>
  <w:style w:type="paragraph" w:customStyle="1" w:styleId="3">
    <w:name w:val="Основной текст3"/>
    <w:basedOn w:val="a"/>
    <w:link w:val="aa"/>
    <w:rsid w:val="00EB571A"/>
    <w:pPr>
      <w:shd w:val="clear" w:color="auto" w:fill="FFFFFF"/>
      <w:autoSpaceDE/>
      <w:autoSpaceDN/>
      <w:adjustRightInd/>
      <w:spacing w:line="274" w:lineRule="exact"/>
      <w:ind w:hanging="720"/>
    </w:pPr>
    <w:rPr>
      <w:sz w:val="22"/>
      <w:szCs w:val="22"/>
      <w:lang w:eastAsia="en-US"/>
    </w:rPr>
  </w:style>
  <w:style w:type="paragraph" w:styleId="ab">
    <w:name w:val="Balloon Text"/>
    <w:basedOn w:val="a"/>
    <w:link w:val="ac"/>
    <w:uiPriority w:val="99"/>
    <w:semiHidden/>
    <w:unhideWhenUsed/>
    <w:rsid w:val="00EB571A"/>
    <w:rPr>
      <w:rFonts w:ascii="Segoe UI" w:hAnsi="Segoe UI" w:cs="Segoe UI"/>
      <w:sz w:val="18"/>
      <w:szCs w:val="18"/>
    </w:rPr>
  </w:style>
  <w:style w:type="character" w:customStyle="1" w:styleId="ac">
    <w:name w:val="Текст выноски Знак"/>
    <w:basedOn w:val="a0"/>
    <w:link w:val="ab"/>
    <w:uiPriority w:val="99"/>
    <w:semiHidden/>
    <w:rsid w:val="00EB571A"/>
    <w:rPr>
      <w:rFonts w:ascii="Segoe UI" w:eastAsia="Times New Roman" w:hAnsi="Segoe UI" w:cs="Segoe UI"/>
      <w:sz w:val="18"/>
      <w:szCs w:val="18"/>
      <w:lang w:eastAsia="ru-RU"/>
    </w:rPr>
  </w:style>
  <w:style w:type="paragraph" w:customStyle="1" w:styleId="21">
    <w:name w:val="Основной текст2"/>
    <w:basedOn w:val="a"/>
    <w:rsid w:val="00EB571A"/>
    <w:pPr>
      <w:shd w:val="clear" w:color="auto" w:fill="FFFFFF"/>
      <w:autoSpaceDE/>
      <w:autoSpaceDN/>
      <w:adjustRightInd/>
      <w:spacing w:before="300" w:line="284" w:lineRule="exact"/>
      <w:ind w:hanging="400"/>
    </w:pPr>
    <w:rPr>
      <w:color w:val="000000"/>
      <w:spacing w:val="-1"/>
      <w:sz w:val="22"/>
      <w:szCs w:val="22"/>
    </w:rPr>
  </w:style>
  <w:style w:type="character" w:customStyle="1" w:styleId="30">
    <w:name w:val="Основной текст (3)_"/>
    <w:basedOn w:val="a0"/>
    <w:link w:val="31"/>
    <w:rsid w:val="00EB571A"/>
    <w:rPr>
      <w:rFonts w:ascii="Times New Roman" w:eastAsia="Times New Roman" w:hAnsi="Times New Roman" w:cs="Times New Roman"/>
      <w:b/>
      <w:bCs/>
      <w:spacing w:val="-2"/>
      <w:shd w:val="clear" w:color="auto" w:fill="FFFFFF"/>
    </w:rPr>
  </w:style>
  <w:style w:type="paragraph" w:customStyle="1" w:styleId="31">
    <w:name w:val="Основной текст (3)"/>
    <w:basedOn w:val="a"/>
    <w:link w:val="30"/>
    <w:rsid w:val="00EB571A"/>
    <w:pPr>
      <w:shd w:val="clear" w:color="auto" w:fill="FFFFFF"/>
      <w:autoSpaceDE/>
      <w:autoSpaceDN/>
      <w:adjustRightInd/>
      <w:spacing w:before="2160" w:line="274" w:lineRule="exact"/>
      <w:ind w:hanging="360"/>
    </w:pPr>
    <w:rPr>
      <w:b/>
      <w:bCs/>
      <w:spacing w:val="-2"/>
      <w:sz w:val="22"/>
      <w:szCs w:val="22"/>
      <w:lang w:eastAsia="en-US"/>
    </w:rPr>
  </w:style>
  <w:style w:type="paragraph" w:customStyle="1" w:styleId="headertext">
    <w:name w:val="headertext"/>
    <w:basedOn w:val="a"/>
    <w:rsid w:val="00EB571A"/>
    <w:pPr>
      <w:widowControl/>
      <w:autoSpaceDE/>
      <w:autoSpaceDN/>
      <w:adjustRightInd/>
      <w:spacing w:before="100" w:beforeAutospacing="1" w:after="100" w:afterAutospacing="1"/>
    </w:pPr>
    <w:rPr>
      <w:sz w:val="24"/>
      <w:szCs w:val="24"/>
    </w:rPr>
  </w:style>
  <w:style w:type="paragraph" w:styleId="ad">
    <w:name w:val="Plain Text"/>
    <w:basedOn w:val="a"/>
    <w:link w:val="ae"/>
    <w:rsid w:val="00EB571A"/>
    <w:pPr>
      <w:widowControl/>
      <w:autoSpaceDE/>
      <w:autoSpaceDN/>
      <w:adjustRightInd/>
    </w:pPr>
    <w:rPr>
      <w:rFonts w:ascii="Courier New" w:hAnsi="Courier New"/>
    </w:rPr>
  </w:style>
  <w:style w:type="character" w:customStyle="1" w:styleId="ae">
    <w:name w:val="Текст Знак"/>
    <w:basedOn w:val="a0"/>
    <w:link w:val="ad"/>
    <w:rsid w:val="00EB571A"/>
    <w:rPr>
      <w:rFonts w:ascii="Courier New" w:eastAsia="Times New Roman" w:hAnsi="Courier New" w:cs="Times New Roman"/>
      <w:sz w:val="20"/>
      <w:szCs w:val="20"/>
      <w:lang w:eastAsia="ru-RU"/>
    </w:rPr>
  </w:style>
  <w:style w:type="character" w:styleId="af">
    <w:name w:val="annotation reference"/>
    <w:basedOn w:val="a0"/>
    <w:uiPriority w:val="99"/>
    <w:semiHidden/>
    <w:unhideWhenUsed/>
    <w:rsid w:val="00EB571A"/>
    <w:rPr>
      <w:sz w:val="16"/>
      <w:szCs w:val="16"/>
    </w:rPr>
  </w:style>
  <w:style w:type="paragraph" w:styleId="af0">
    <w:name w:val="annotation text"/>
    <w:basedOn w:val="a"/>
    <w:link w:val="af1"/>
    <w:uiPriority w:val="99"/>
    <w:semiHidden/>
    <w:unhideWhenUsed/>
    <w:rsid w:val="00EB571A"/>
  </w:style>
  <w:style w:type="character" w:customStyle="1" w:styleId="af1">
    <w:name w:val="Текст примечания Знак"/>
    <w:basedOn w:val="a0"/>
    <w:link w:val="af0"/>
    <w:uiPriority w:val="99"/>
    <w:semiHidden/>
    <w:rsid w:val="00EB571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B571A"/>
    <w:rPr>
      <w:b/>
      <w:bCs/>
    </w:rPr>
  </w:style>
  <w:style w:type="character" w:customStyle="1" w:styleId="af3">
    <w:name w:val="Тема примечания Знак"/>
    <w:basedOn w:val="af1"/>
    <w:link w:val="af2"/>
    <w:uiPriority w:val="99"/>
    <w:semiHidden/>
    <w:rsid w:val="00EB571A"/>
    <w:rPr>
      <w:rFonts w:ascii="Times New Roman" w:eastAsia="Times New Roman" w:hAnsi="Times New Roman" w:cs="Times New Roman"/>
      <w:b/>
      <w:bCs/>
      <w:sz w:val="20"/>
      <w:szCs w:val="20"/>
      <w:lang w:eastAsia="ru-RU"/>
    </w:rPr>
  </w:style>
  <w:style w:type="paragraph" w:customStyle="1" w:styleId="Style12">
    <w:name w:val="Style12"/>
    <w:basedOn w:val="a"/>
    <w:rsid w:val="00EB571A"/>
    <w:pPr>
      <w:autoSpaceDE/>
      <w:autoSpaceDN/>
      <w:adjustRightInd/>
      <w:spacing w:line="317" w:lineRule="exact"/>
      <w:jc w:val="both"/>
    </w:pPr>
    <w:rPr>
      <w:color w:val="000000"/>
      <w:sz w:val="24"/>
    </w:rPr>
  </w:style>
  <w:style w:type="character" w:customStyle="1" w:styleId="FontStyle27">
    <w:name w:val="Font Style27"/>
    <w:basedOn w:val="a0"/>
    <w:rsid w:val="00EB571A"/>
    <w:rPr>
      <w:rFonts w:ascii="Times New Roman" w:hAnsi="Times New Roman"/>
      <w:sz w:val="22"/>
    </w:rPr>
  </w:style>
  <w:style w:type="paragraph" w:customStyle="1" w:styleId="pcenter">
    <w:name w:val="pcenter"/>
    <w:basedOn w:val="a"/>
    <w:rsid w:val="00EB571A"/>
    <w:pPr>
      <w:widowControl/>
      <w:autoSpaceDE/>
      <w:autoSpaceDN/>
      <w:adjustRightInd/>
      <w:spacing w:before="100" w:beforeAutospacing="1" w:after="100" w:afterAutospacing="1"/>
    </w:pPr>
    <w:rPr>
      <w:sz w:val="24"/>
      <w:szCs w:val="24"/>
    </w:rPr>
  </w:style>
  <w:style w:type="paragraph" w:customStyle="1" w:styleId="pboth">
    <w:name w:val="pboth"/>
    <w:basedOn w:val="a"/>
    <w:rsid w:val="00EB571A"/>
    <w:pPr>
      <w:widowControl/>
      <w:autoSpaceDE/>
      <w:autoSpaceDN/>
      <w:adjustRightInd/>
      <w:spacing w:before="100" w:beforeAutospacing="1" w:after="100" w:afterAutospacing="1"/>
    </w:pPr>
    <w:rPr>
      <w:sz w:val="24"/>
      <w:szCs w:val="24"/>
    </w:rPr>
  </w:style>
  <w:style w:type="character" w:customStyle="1" w:styleId="12">
    <w:name w:val="Основной текст Знак1"/>
    <w:basedOn w:val="a0"/>
    <w:uiPriority w:val="99"/>
    <w:locked/>
    <w:rsid w:val="00EB571A"/>
    <w:rPr>
      <w:rFonts w:ascii="Times New Roman" w:hAnsi="Times New Roman" w:cs="Times New Roman"/>
      <w:u w:val="none"/>
    </w:rPr>
  </w:style>
  <w:style w:type="character" w:styleId="af4">
    <w:name w:val="Hyperlink"/>
    <w:basedOn w:val="a0"/>
    <w:uiPriority w:val="99"/>
    <w:semiHidden/>
    <w:unhideWhenUsed/>
    <w:rsid w:val="00EB571A"/>
    <w:rPr>
      <w:color w:val="0000FF"/>
      <w:u w:val="single"/>
    </w:rPr>
  </w:style>
  <w:style w:type="paragraph" w:styleId="af5">
    <w:name w:val="Revision"/>
    <w:hidden/>
    <w:uiPriority w:val="99"/>
    <w:semiHidden/>
    <w:rsid w:val="008B190C"/>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CF5A61"/>
    <w:pPr>
      <w:widowControl/>
      <w:autoSpaceDE/>
      <w:autoSpaceDN/>
      <w:adjustRightInd/>
      <w:spacing w:before="100" w:beforeAutospacing="1" w:after="100" w:afterAutospacing="1"/>
    </w:pPr>
    <w:rPr>
      <w:sz w:val="24"/>
      <w:szCs w:val="24"/>
    </w:rPr>
  </w:style>
  <w:style w:type="paragraph" w:styleId="af6">
    <w:name w:val="header"/>
    <w:basedOn w:val="a"/>
    <w:link w:val="af7"/>
    <w:uiPriority w:val="99"/>
    <w:unhideWhenUsed/>
    <w:rsid w:val="00606CCB"/>
    <w:pPr>
      <w:tabs>
        <w:tab w:val="center" w:pos="4677"/>
        <w:tab w:val="right" w:pos="9355"/>
      </w:tabs>
    </w:pPr>
  </w:style>
  <w:style w:type="character" w:customStyle="1" w:styleId="af7">
    <w:name w:val="Верхний колонтитул Знак"/>
    <w:basedOn w:val="a0"/>
    <w:link w:val="af6"/>
    <w:uiPriority w:val="99"/>
    <w:rsid w:val="00606CCB"/>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606CCB"/>
    <w:pPr>
      <w:tabs>
        <w:tab w:val="center" w:pos="4677"/>
        <w:tab w:val="right" w:pos="9355"/>
      </w:tabs>
    </w:pPr>
  </w:style>
  <w:style w:type="character" w:customStyle="1" w:styleId="af9">
    <w:name w:val="Нижний колонтитул Знак"/>
    <w:basedOn w:val="a0"/>
    <w:link w:val="af8"/>
    <w:uiPriority w:val="99"/>
    <w:rsid w:val="00606CCB"/>
    <w:rPr>
      <w:rFonts w:ascii="Times New Roman" w:eastAsia="Times New Roman" w:hAnsi="Times New Roman" w:cs="Times New Roman"/>
      <w:sz w:val="20"/>
      <w:szCs w:val="20"/>
      <w:lang w:eastAsia="ru-RU"/>
    </w:rPr>
  </w:style>
  <w:style w:type="paragraph" w:styleId="afa">
    <w:name w:val="No Spacing"/>
    <w:uiPriority w:val="1"/>
    <w:qFormat/>
    <w:rsid w:val="00091805"/>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Oaeno">
    <w:name w:val="Oaeno"/>
    <w:basedOn w:val="a"/>
    <w:rsid w:val="00030538"/>
    <w:pPr>
      <w:widowControl/>
      <w:overflowPunct w:val="0"/>
      <w:textAlignment w:val="baseline"/>
    </w:pPr>
  </w:style>
  <w:style w:type="paragraph" w:styleId="32">
    <w:name w:val="Body Text Indent 3"/>
    <w:basedOn w:val="a"/>
    <w:link w:val="33"/>
    <w:uiPriority w:val="99"/>
    <w:semiHidden/>
    <w:unhideWhenUsed/>
    <w:rsid w:val="006E14F8"/>
    <w:pPr>
      <w:spacing w:after="120"/>
      <w:ind w:left="283"/>
    </w:pPr>
    <w:rPr>
      <w:sz w:val="16"/>
      <w:szCs w:val="16"/>
    </w:rPr>
  </w:style>
  <w:style w:type="character" w:customStyle="1" w:styleId="33">
    <w:name w:val="Основной текст с отступом 3 Знак"/>
    <w:basedOn w:val="a0"/>
    <w:link w:val="32"/>
    <w:uiPriority w:val="99"/>
    <w:semiHidden/>
    <w:rsid w:val="006E14F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715432">
      <w:bodyDiv w:val="1"/>
      <w:marLeft w:val="0"/>
      <w:marRight w:val="0"/>
      <w:marTop w:val="0"/>
      <w:marBottom w:val="0"/>
      <w:divBdr>
        <w:top w:val="none" w:sz="0" w:space="0" w:color="auto"/>
        <w:left w:val="none" w:sz="0" w:space="0" w:color="auto"/>
        <w:bottom w:val="none" w:sz="0" w:space="0" w:color="auto"/>
        <w:right w:val="none" w:sz="0" w:space="0" w:color="auto"/>
      </w:divBdr>
    </w:div>
    <w:div w:id="2077972431">
      <w:bodyDiv w:val="1"/>
      <w:marLeft w:val="0"/>
      <w:marRight w:val="0"/>
      <w:marTop w:val="0"/>
      <w:marBottom w:val="0"/>
      <w:divBdr>
        <w:top w:val="none" w:sz="0" w:space="0" w:color="auto"/>
        <w:left w:val="none" w:sz="0" w:space="0" w:color="auto"/>
        <w:bottom w:val="none" w:sz="0" w:space="0" w:color="auto"/>
        <w:right w:val="none" w:sz="0" w:space="0" w:color="auto"/>
      </w:divBdr>
      <w:divsChild>
        <w:div w:id="1954051527">
          <w:marLeft w:val="0"/>
          <w:marRight w:val="0"/>
          <w:marTop w:val="0"/>
          <w:marBottom w:val="0"/>
          <w:divBdr>
            <w:top w:val="none" w:sz="0" w:space="0" w:color="auto"/>
            <w:left w:val="none" w:sz="0" w:space="0" w:color="auto"/>
            <w:bottom w:val="none" w:sz="0" w:space="0" w:color="auto"/>
            <w:right w:val="none" w:sz="0" w:space="0" w:color="auto"/>
          </w:divBdr>
        </w:div>
        <w:div w:id="1820000854">
          <w:marLeft w:val="0"/>
          <w:marRight w:val="0"/>
          <w:marTop w:val="0"/>
          <w:marBottom w:val="0"/>
          <w:divBdr>
            <w:top w:val="none" w:sz="0" w:space="0" w:color="auto"/>
            <w:left w:val="none" w:sz="0" w:space="0" w:color="auto"/>
            <w:bottom w:val="none" w:sz="0" w:space="0" w:color="auto"/>
            <w:right w:val="none" w:sz="0" w:space="0" w:color="auto"/>
          </w:divBdr>
        </w:div>
        <w:div w:id="74260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26B8848B2DCD0409730CA186D5B69C9" ma:contentTypeVersion="2" ma:contentTypeDescription="Создание документа." ma:contentTypeScope="" ma:versionID="a5d36fda7b5242c4c114e58843df3547">
  <xsd:schema xmlns:xsd="http://www.w3.org/2001/XMLSchema" xmlns:xs="http://www.w3.org/2001/XMLSchema" xmlns:p="http://schemas.microsoft.com/office/2006/metadata/properties" xmlns:ns2="5d820d03-e5ac-48f0-ad01-463298ac5009" targetNamespace="http://schemas.microsoft.com/office/2006/metadata/properties" ma:root="true" ma:fieldsID="765f146f698c500ea848563490f5e631" ns2:_="">
    <xsd:import namespace="5d820d03-e5ac-48f0-ad01-463298ac50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d820d03-e5ac-48f0-ad01-463298ac5009">5EP6TKJP4E7P-344-738</_dlc_DocId>
    <_dlc_DocIdUrl xmlns="5d820d03-e5ac-48f0-ad01-463298ac5009">
      <Url>http://web.alrosa.ru/service/UPB/_layouts/15/DocIdRedir.aspx?ID=5EP6TKJP4E7P-344-738</Url>
      <Description>5EP6TKJP4E7P-344-738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F51E-CD49-47F9-9B6C-85C31132E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71238-C630-4F02-A70C-ECF2D053944D}">
  <ds:schemaRefs>
    <ds:schemaRef ds:uri="http://schemas.microsoft.com/sharepoint/events"/>
  </ds:schemaRefs>
</ds:datastoreItem>
</file>

<file path=customXml/itemProps3.xml><?xml version="1.0" encoding="utf-8"?>
<ds:datastoreItem xmlns:ds="http://schemas.openxmlformats.org/officeDocument/2006/customXml" ds:itemID="{6ABA0E36-2073-4EF4-B6C8-6770F3209350}">
  <ds:schemaRefs>
    <ds:schemaRef ds:uri="5d820d03-e5ac-48f0-ad01-463298ac5009"/>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A09D72-2BCD-4526-BDF0-7BFFC643675F}">
  <ds:schemaRefs>
    <ds:schemaRef ds:uri="http://schemas.microsoft.com/sharepoint/v3/contenttype/forms"/>
  </ds:schemaRefs>
</ds:datastoreItem>
</file>

<file path=customXml/itemProps5.xml><?xml version="1.0" encoding="utf-8"?>
<ds:datastoreItem xmlns:ds="http://schemas.openxmlformats.org/officeDocument/2006/customXml" ds:itemID="{4A08EA95-C0E2-46FD-92A6-6FF0844B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20</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Никифорова</dc:creator>
  <cp:keywords/>
  <dc:description/>
  <cp:lastModifiedBy>Соловьев Борис Борисович</cp:lastModifiedBy>
  <cp:revision>14</cp:revision>
  <cp:lastPrinted>2022-12-27T06:29:00Z</cp:lastPrinted>
  <dcterms:created xsi:type="dcterms:W3CDTF">2022-12-08T01:37:00Z</dcterms:created>
  <dcterms:modified xsi:type="dcterms:W3CDTF">2024-07-09T05:23:00Z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0x010100226B8848B2DCD0409730CA186D5B69C9</vt:lpwstr>
  </property>
  <property fmtid="{D5CDD505-2E9C-101B-9397-08002B2CF9AE}" pid="3" name="_dlc_DocIdItemGuid">
    <vt:lpwstr>4604602a-de72-4855-9e48-34f3510ddd6c</vt:lpwstr>
  </property>
</Properties>
</file>